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EastAsia" w:hAnsiTheme="minorHAnsi" w:cstheme="minorBidi"/>
          <w:color w:val="5B9BD5" w:themeColor="accent1"/>
          <w:kern w:val="0"/>
          <w:sz w:val="22"/>
          <w:szCs w:val="22"/>
          <w:lang w:eastAsia="en-US" w:bidi="ar-SA"/>
        </w:rPr>
        <w:id w:val="564995969"/>
        <w:docPartObj>
          <w:docPartGallery w:val="Cover Pages"/>
          <w:docPartUnique/>
        </w:docPartObj>
      </w:sdtPr>
      <w:sdtEndPr>
        <w:rPr>
          <w:color w:val="auto"/>
        </w:rPr>
      </w:sdtEndPr>
      <w:sdtContent>
        <w:sdt>
          <w:sdtPr>
            <w:rPr>
              <w:rFonts w:asciiTheme="minorHAnsi" w:eastAsiaTheme="minorEastAsia" w:hAnsiTheme="minorHAnsi" w:cstheme="minorBidi"/>
              <w:color w:val="5B9BD5" w:themeColor="accent1"/>
              <w:kern w:val="0"/>
              <w:sz w:val="22"/>
              <w:szCs w:val="22"/>
              <w:lang w:eastAsia="en-US" w:bidi="ar-SA"/>
            </w:rPr>
            <w:id w:val="299353041"/>
            <w:docPartObj>
              <w:docPartGallery w:val="Cover Pages"/>
              <w:docPartUnique/>
            </w:docPartObj>
          </w:sdtPr>
          <w:sdtEndPr>
            <w:rPr>
              <w:color w:val="auto"/>
            </w:rPr>
          </w:sdtEndPr>
          <w:sdtContent>
            <w:p w:rsidR="00C3703C" w:rsidRDefault="00C3703C" w:rsidP="00C3703C">
              <w:pPr>
                <w:pBdr>
                  <w:bottom w:val="single" w:sz="8" w:space="0" w:color="4F81BD"/>
                </w:pBdr>
                <w:contextualSpacing/>
                <w:jc w:val="right"/>
                <w:rPr>
                  <w:rFonts w:ascii="Cambria" w:eastAsia="Times New Roman" w:hAnsi="Cambria" w:cs="Times New Roman"/>
                  <w:noProof/>
                  <w:color w:val="17365D"/>
                  <w:spacing w:val="5"/>
                  <w:kern w:val="28"/>
                  <w:sz w:val="52"/>
                  <w:szCs w:val="52"/>
                </w:rPr>
              </w:pPr>
            </w:p>
            <w:p w:rsidR="00C3703C" w:rsidRDefault="00A47865" w:rsidP="00A47865">
              <w:pPr>
                <w:pBdr>
                  <w:bottom w:val="single" w:sz="8" w:space="0" w:color="4F81BD"/>
                </w:pBdr>
                <w:contextualSpacing/>
                <w:jc w:val="center"/>
                <w:rPr>
                  <w:rFonts w:ascii="Cambria" w:eastAsia="Times New Roman" w:hAnsi="Cambria" w:cs="Times New Roman"/>
                  <w:color w:val="17365D"/>
                  <w:spacing w:val="5"/>
                  <w:kern w:val="28"/>
                  <w:sz w:val="52"/>
                  <w:szCs w:val="52"/>
                </w:rPr>
              </w:pPr>
              <w:r>
                <w:rPr>
                  <w:noProof/>
                  <w:lang w:eastAsia="en-US" w:bidi="ar-SA"/>
                </w:rPr>
                <w:drawing>
                  <wp:inline distT="0" distB="0" distL="0" distR="0" wp14:anchorId="722C6629" wp14:editId="2C581CFF">
                    <wp:extent cx="3895725" cy="929193"/>
                    <wp:effectExtent l="0" t="0" r="0" b="4445"/>
                    <wp:docPr id="1" name="Picture 1" descr="C:\Users\Cummings.Brenda\Documents\Franklin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s.Brenda\Documents\Franklin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363" cy="930061"/>
                            </a:xfrm>
                            <a:prstGeom prst="rect">
                              <a:avLst/>
                            </a:prstGeom>
                            <a:noFill/>
                            <a:ln>
                              <a:noFill/>
                            </a:ln>
                          </pic:spPr>
                        </pic:pic>
                      </a:graphicData>
                    </a:graphic>
                  </wp:inline>
                </w:drawing>
              </w:r>
            </w:p>
            <w:p w:rsidR="00C3703C" w:rsidRPr="000311C3" w:rsidRDefault="00C3703C" w:rsidP="00C3703C">
              <w:pPr>
                <w:pBdr>
                  <w:bottom w:val="single" w:sz="8" w:space="0" w:color="4F81BD"/>
                </w:pBdr>
                <w:contextualSpacing/>
                <w:rPr>
                  <w:rFonts w:ascii="Cambria" w:eastAsia="Times New Roman" w:hAnsi="Cambria" w:cs="Times New Roman"/>
                  <w:color w:val="365F91"/>
                  <w:spacing w:val="5"/>
                  <w:kern w:val="28"/>
                  <w:sz w:val="32"/>
                  <w:szCs w:val="32"/>
                </w:rPr>
              </w:pPr>
              <w:r>
                <w:rPr>
                  <w:rFonts w:ascii="Cambria" w:eastAsia="Times New Roman" w:hAnsi="Cambria" w:cs="Times New Roman"/>
                  <w:color w:val="365F91"/>
                  <w:spacing w:val="5"/>
                  <w:kern w:val="28"/>
                  <w:sz w:val="20"/>
                  <w:szCs w:val="20"/>
                </w:rPr>
                <w:t xml:space="preserve"> </w:t>
              </w:r>
              <w:r w:rsidRPr="000311C3">
                <w:rPr>
                  <w:rFonts w:ascii="Cambria" w:eastAsia="Times New Roman" w:hAnsi="Cambria" w:cs="Times New Roman"/>
                  <w:color w:val="365F91"/>
                  <w:spacing w:val="5"/>
                  <w:kern w:val="28"/>
                </w:rPr>
                <w:t xml:space="preserve">  </w:t>
              </w:r>
              <w:r w:rsidRPr="000311C3">
                <w:rPr>
                  <w:rFonts w:ascii="Cambria" w:eastAsia="Times New Roman" w:hAnsi="Cambria" w:cs="Times New Roman"/>
                  <w:color w:val="365F91"/>
                  <w:spacing w:val="5"/>
                  <w:kern w:val="28"/>
                  <w:sz w:val="28"/>
                  <w:szCs w:val="28"/>
                </w:rPr>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r>
              <w:r w:rsidR="009F2A12">
                <w:rPr>
                  <w:rFonts w:ascii="Cambria" w:eastAsia="Times New Roman" w:hAnsi="Cambria" w:cs="Times New Roman"/>
                  <w:color w:val="365F91"/>
                  <w:spacing w:val="5"/>
                  <w:kern w:val="28"/>
                  <w:sz w:val="32"/>
                  <w:szCs w:val="32"/>
                </w:rPr>
                <w:tab/>
                <w:t>Cooper City Campus</w:t>
              </w:r>
            </w:p>
            <w:p w:rsidR="00C3703C" w:rsidRDefault="00C3703C" w:rsidP="00C3703C">
              <w:pPr>
                <w:pStyle w:val="Sinespaciado"/>
                <w:spacing w:before="1540" w:after="240"/>
                <w:jc w:val="center"/>
                <w:rPr>
                  <w:rFonts w:ascii="Century Gothic" w:hAnsi="Century Gothic"/>
                  <w:sz w:val="96"/>
                  <w:szCs w:val="96"/>
                </w:rPr>
              </w:pPr>
              <w:r>
                <w:rPr>
                  <w:rFonts w:ascii="Century Gothic" w:hAnsi="Century Gothic"/>
                  <w:sz w:val="96"/>
                  <w:szCs w:val="96"/>
                </w:rPr>
                <w:t>SPECIAL NEEDS</w:t>
              </w:r>
              <w:r w:rsidRPr="003C6D95">
                <w:rPr>
                  <w:rFonts w:ascii="Century Gothic" w:hAnsi="Century Gothic"/>
                  <w:sz w:val="96"/>
                  <w:szCs w:val="96"/>
                </w:rPr>
                <w:t xml:space="preserve"> POLICY</w:t>
              </w:r>
            </w:p>
            <w:p w:rsidR="00A47865" w:rsidRPr="003C6D95" w:rsidRDefault="00A47865" w:rsidP="00C3703C">
              <w:pPr>
                <w:pStyle w:val="Sinespaciado"/>
                <w:spacing w:before="1540" w:after="240"/>
                <w:jc w:val="center"/>
                <w:rPr>
                  <w:rFonts w:ascii="Century Gothic" w:hAnsi="Century Gothic"/>
                  <w:sz w:val="96"/>
                  <w:szCs w:val="96"/>
                </w:rPr>
              </w:pPr>
            </w:p>
            <w:p w:rsidR="00C3703C" w:rsidRDefault="00C3703C" w:rsidP="00C3703C">
              <w:pPr>
                <w:pStyle w:val="Sinespaciado"/>
                <w:spacing w:before="1540" w:after="240"/>
                <w:jc w:val="center"/>
                <w:rPr>
                  <w:rFonts w:ascii="Century Gothic" w:hAnsi="Century Gothic"/>
                  <w:sz w:val="48"/>
                  <w:szCs w:val="48"/>
                </w:rPr>
              </w:pPr>
              <w:r>
                <w:rPr>
                  <w:noProof/>
                </w:rPr>
                <w:drawing>
                  <wp:inline distT="0" distB="0" distL="0" distR="0" wp14:anchorId="49FAF819" wp14:editId="3C0CB68B">
                    <wp:extent cx="3743325"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World School.jpg"/>
                            <pic:cNvPicPr/>
                          </pic:nvPicPr>
                          <pic:blipFill>
                            <a:blip r:embed="rId9">
                              <a:extLst>
                                <a:ext uri="{28A0092B-C50C-407E-A947-70E740481C1C}">
                                  <a14:useLocalDpi xmlns:a14="http://schemas.microsoft.com/office/drawing/2010/main" val="0"/>
                                </a:ext>
                              </a:extLst>
                            </a:blip>
                            <a:stretch>
                              <a:fillRect/>
                            </a:stretch>
                          </pic:blipFill>
                          <pic:spPr>
                            <a:xfrm>
                              <a:off x="0" y="0"/>
                              <a:ext cx="3743325" cy="990600"/>
                            </a:xfrm>
                            <a:prstGeom prst="rect">
                              <a:avLst/>
                            </a:prstGeom>
                          </pic:spPr>
                        </pic:pic>
                      </a:graphicData>
                    </a:graphic>
                  </wp:inline>
                </w:drawing>
              </w:r>
            </w:p>
            <w:p w:rsidR="00907306" w:rsidRDefault="00C3703C" w:rsidP="00C3703C">
              <w:pPr>
                <w:pStyle w:val="Sinespaciado"/>
                <w:spacing w:before="1540" w:after="240"/>
                <w:jc w:val="center"/>
              </w:pPr>
              <w:r>
                <w:br w:type="page"/>
              </w:r>
            </w:p>
          </w:sdtContent>
        </w:sdt>
      </w:sdtContent>
    </w:sdt>
    <w:p w:rsidR="000F192D" w:rsidRPr="00586F48" w:rsidRDefault="000F192D" w:rsidP="000F192D">
      <w:pPr>
        <w:rPr>
          <w:rFonts w:ascii="Century Gothic" w:hAnsi="Century Gothic"/>
          <w:b/>
        </w:rPr>
      </w:pPr>
      <w:r w:rsidRPr="00586F48">
        <w:rPr>
          <w:rFonts w:ascii="Century Gothic" w:hAnsi="Century Gothic"/>
          <w:b/>
        </w:rPr>
        <w:lastRenderedPageBreak/>
        <w:t>Philosophy</w:t>
      </w:r>
    </w:p>
    <w:p w:rsidR="000F192D" w:rsidRPr="00586F48" w:rsidRDefault="000F192D" w:rsidP="000F192D">
      <w:pPr>
        <w:jc w:val="both"/>
        <w:rPr>
          <w:rFonts w:ascii="Century Gothic" w:hAnsi="Century Gothic"/>
        </w:rPr>
      </w:pPr>
      <w:r w:rsidRPr="00586F48">
        <w:rPr>
          <w:rFonts w:ascii="Century Gothic" w:hAnsi="Century Gothic"/>
        </w:rPr>
        <w:t xml:space="preserve">Franklin Academy </w:t>
      </w:r>
      <w:r w:rsidR="00586CA6" w:rsidRPr="00586CA6">
        <w:rPr>
          <w:rFonts w:ascii="Century Gothic" w:hAnsi="Century Gothic"/>
        </w:rPr>
        <w:t>acknowledges and appreciates</w:t>
      </w:r>
      <w:r w:rsidRPr="00586F48">
        <w:rPr>
          <w:rFonts w:ascii="Century Gothic" w:hAnsi="Century Gothic"/>
        </w:rPr>
        <w:t xml:space="preserve"> the individuality of our diverse population. We recognize students </w:t>
      </w:r>
      <w:r w:rsidR="00586CA6" w:rsidRPr="00586CA6">
        <w:rPr>
          <w:rFonts w:ascii="Century Gothic" w:hAnsi="Century Gothic"/>
        </w:rPr>
        <w:t>who</w:t>
      </w:r>
      <w:r w:rsidRPr="00586F48">
        <w:rPr>
          <w:rFonts w:ascii="Century Gothic" w:hAnsi="Century Gothic"/>
        </w:rPr>
        <w:t xml:space="preserve"> may have obstacles affecting their educational experience and implement strategies and supports in order to help them persevere. We agree that inclusion is a priority to facilitate the academic success of each and every student</w:t>
      </w:r>
      <w:r w:rsidR="00586CA6" w:rsidRPr="00586CA6">
        <w:rPr>
          <w:rFonts w:ascii="Century Gothic" w:hAnsi="Century Gothic"/>
        </w:rPr>
        <w:t>.  We also accept</w:t>
      </w:r>
      <w:r w:rsidRPr="00586F48">
        <w:rPr>
          <w:rFonts w:ascii="Century Gothic" w:hAnsi="Century Gothic"/>
        </w:rPr>
        <w:t xml:space="preserve"> the responsibility to provide equal access to the curriculum and academic rigor, regardless of individual abilities and needs.</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Special Educational Needs (SEN)/Inclusion</w:t>
      </w:r>
    </w:p>
    <w:p w:rsidR="000F192D" w:rsidRPr="00586F48" w:rsidRDefault="000F192D" w:rsidP="000F192D">
      <w:pPr>
        <w:jc w:val="both"/>
        <w:rPr>
          <w:rFonts w:ascii="Century Gothic" w:hAnsi="Century Gothic"/>
        </w:rPr>
      </w:pPr>
      <w:r w:rsidRPr="00586F48">
        <w:rPr>
          <w:rFonts w:ascii="Century Gothic" w:hAnsi="Century Gothic"/>
        </w:rPr>
        <w:t xml:space="preserve">Franklin Academy identifies special educational need students as having a recognized, diagnosed special educational need (SEN) and </w:t>
      </w:r>
      <w:r w:rsidR="004A7797" w:rsidRPr="00586F48">
        <w:rPr>
          <w:rFonts w:ascii="Century Gothic" w:hAnsi="Century Gothic"/>
        </w:rPr>
        <w:t>requir</w:t>
      </w:r>
      <w:r w:rsidR="00586CA6" w:rsidRPr="00586CA6">
        <w:rPr>
          <w:rFonts w:ascii="Century Gothic" w:hAnsi="Century Gothic"/>
        </w:rPr>
        <w:t>ing</w:t>
      </w:r>
      <w:r w:rsidRPr="00586F48">
        <w:rPr>
          <w:rFonts w:ascii="Century Gothic" w:hAnsi="Century Gothic"/>
        </w:rPr>
        <w:t xml:space="preserve"> extra support beyond the general curriculum. Some of these special needs include: Specific Learning Disabled, Language Impaired, Other Health Impaired, Autism Spectrum Disorder, Emotionally/Behaviorally Disturbed, and Speech Impaired. We also recognize gifted and talented students as having a special educational need that requires enrichment in order to help the student</w:t>
      </w:r>
      <w:r w:rsidR="00586CA6" w:rsidRPr="00586CA6">
        <w:rPr>
          <w:rFonts w:ascii="Century Gothic" w:hAnsi="Century Gothic"/>
        </w:rPr>
        <w:t>s</w:t>
      </w:r>
      <w:r w:rsidRPr="00586F48">
        <w:rPr>
          <w:rFonts w:ascii="Century Gothic" w:hAnsi="Century Gothic"/>
        </w:rPr>
        <w:t xml:space="preserve"> meet their highest academic potential. We believe that inclusion is an ongoing process that aims to increase access and engagement by providing the necessary individualized supports</w:t>
      </w:r>
      <w:r w:rsidR="00586CA6">
        <w:rPr>
          <w:rFonts w:ascii="Century Gothic" w:hAnsi="Century Gothic"/>
        </w:rPr>
        <w:t xml:space="preserve">.  </w:t>
      </w:r>
      <w:r w:rsidR="00586CA6" w:rsidRPr="00586CA6">
        <w:rPr>
          <w:rFonts w:ascii="Century Gothic" w:hAnsi="Century Gothic"/>
        </w:rPr>
        <w:t>Inclusion also</w:t>
      </w:r>
      <w:r w:rsidRPr="00586CA6">
        <w:rPr>
          <w:rFonts w:ascii="Century Gothic" w:hAnsi="Century Gothic"/>
        </w:rPr>
        <w:t xml:space="preserve"> </w:t>
      </w:r>
      <w:r w:rsidR="00586CA6" w:rsidRPr="00586CA6">
        <w:rPr>
          <w:rFonts w:ascii="Century Gothic" w:hAnsi="Century Gothic"/>
        </w:rPr>
        <w:t>gives</w:t>
      </w:r>
      <w:r w:rsidRPr="00586F48">
        <w:rPr>
          <w:rFonts w:ascii="Century Gothic" w:hAnsi="Century Gothic"/>
        </w:rPr>
        <w:t xml:space="preserve"> each and every student the opportunity to access all aspects of the curriculum and the IB program. A differentiated instructional design model is implemented at Franklin Academy to accommodate the various types of learners.</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Eligibility</w:t>
      </w:r>
    </w:p>
    <w:p w:rsidR="000F192D" w:rsidRPr="00586F48" w:rsidRDefault="000F192D" w:rsidP="000F192D">
      <w:pPr>
        <w:jc w:val="both"/>
        <w:rPr>
          <w:rFonts w:ascii="Century Gothic" w:hAnsi="Century Gothic"/>
        </w:rPr>
      </w:pPr>
      <w:r w:rsidRPr="00586F48">
        <w:rPr>
          <w:rFonts w:ascii="Century Gothic" w:hAnsi="Century Gothic"/>
        </w:rPr>
        <w:t>Franklin Academy follows the Broward County School District policies and procedures to determine eligibility for special educational needs. If a classroom teacher has a concern about a student’s progress in a certain area, he or she will employ interventions intended to improve the student’s performance. There are a variety of methods a teacher may choose to accomplish this result. If the student continues to have difficulty, the teacher will meet with other school staff and parents to discuss the child’s needs, consider other interventions, and outline a method to carefully monitor the student’s progress. The insight and expertise of the various school staff members and parents is brought together in what is called the Collaborative Problem Solving (CPS) Team. Response to Intervention (</w:t>
      </w:r>
      <w:proofErr w:type="spellStart"/>
      <w:r w:rsidRPr="00586F48">
        <w:rPr>
          <w:rFonts w:ascii="Century Gothic" w:hAnsi="Century Gothic"/>
        </w:rPr>
        <w:t>RtI</w:t>
      </w:r>
      <w:proofErr w:type="spellEnd"/>
      <w:r w:rsidRPr="00586F48">
        <w:rPr>
          <w:rFonts w:ascii="Century Gothic" w:hAnsi="Century Gothic"/>
        </w:rPr>
        <w:t xml:space="preserve">) is then implemented. </w:t>
      </w:r>
      <w:proofErr w:type="spellStart"/>
      <w:r w:rsidRPr="00586F48">
        <w:rPr>
          <w:rFonts w:ascii="Century Gothic" w:hAnsi="Century Gothic"/>
        </w:rPr>
        <w:t>RtI</w:t>
      </w:r>
      <w:proofErr w:type="spellEnd"/>
      <w:r w:rsidRPr="00586F48">
        <w:rPr>
          <w:rFonts w:ascii="Century Gothic" w:hAnsi="Century Gothic"/>
        </w:rPr>
        <w:t xml:space="preserve"> is a process that provides interventions and educational support to all students at increasing levels of intensity based on their individual needs. The goal is to prevent problems and intervene early so that students can be successful. </w:t>
      </w:r>
      <w:proofErr w:type="spellStart"/>
      <w:r w:rsidRPr="00586F48">
        <w:rPr>
          <w:rFonts w:ascii="Century Gothic" w:hAnsi="Century Gothic"/>
        </w:rPr>
        <w:t>RtI</w:t>
      </w:r>
      <w:proofErr w:type="spellEnd"/>
      <w:r w:rsidRPr="00586F48">
        <w:rPr>
          <w:rFonts w:ascii="Century Gothic" w:hAnsi="Century Gothic"/>
        </w:rPr>
        <w:t xml:space="preserve"> is a process designed to help schools focus on interventions that are matched to student needs and monitored on a regular basis. The information gained from the </w:t>
      </w:r>
      <w:proofErr w:type="spellStart"/>
      <w:r w:rsidRPr="00586F48">
        <w:rPr>
          <w:rFonts w:ascii="Century Gothic" w:hAnsi="Century Gothic"/>
        </w:rPr>
        <w:t>RtI</w:t>
      </w:r>
      <w:proofErr w:type="spellEnd"/>
      <w:r w:rsidRPr="00586F48">
        <w:rPr>
          <w:rFonts w:ascii="Century Gothic" w:hAnsi="Century Gothic"/>
        </w:rPr>
        <w:t xml:space="preserve"> process is used by school personnel and parents to adapt instruction and to make decisions regarding the student’s educational program. If the three-tiered </w:t>
      </w:r>
      <w:proofErr w:type="spellStart"/>
      <w:r w:rsidRPr="00586F48">
        <w:rPr>
          <w:rFonts w:ascii="Century Gothic" w:hAnsi="Century Gothic"/>
        </w:rPr>
        <w:t>RtI</w:t>
      </w:r>
      <w:proofErr w:type="spellEnd"/>
      <w:r w:rsidRPr="00586F48">
        <w:rPr>
          <w:rFonts w:ascii="Century Gothic" w:hAnsi="Century Gothic"/>
        </w:rPr>
        <w:t xml:space="preserve"> interventions produce inconsistent or unsuccessful results, a referral to psychological services is completed by the Special Programs Coordinator to request a full comprehensive psychological exam by a Broward County School psychologist. Along with the data collected during the </w:t>
      </w:r>
      <w:proofErr w:type="spellStart"/>
      <w:r w:rsidRPr="00586F48">
        <w:rPr>
          <w:rFonts w:ascii="Century Gothic" w:hAnsi="Century Gothic"/>
        </w:rPr>
        <w:t>RtI</w:t>
      </w:r>
      <w:proofErr w:type="spellEnd"/>
      <w:r w:rsidRPr="00586F48">
        <w:rPr>
          <w:rFonts w:ascii="Century Gothic" w:hAnsi="Century Gothic"/>
        </w:rPr>
        <w:t xml:space="preserve"> process, a variety of other information is presented with the referral to rationalize the need for the evaluation. A comprehensive psychological evaluation can also be requested by the family of the child or the child’s teacher</w:t>
      </w:r>
      <w:r w:rsidR="00586CA6">
        <w:rPr>
          <w:rFonts w:ascii="Century Gothic" w:hAnsi="Century Gothic"/>
        </w:rPr>
        <w:t>,</w:t>
      </w:r>
      <w:r w:rsidRPr="00586F48">
        <w:rPr>
          <w:rFonts w:ascii="Century Gothic" w:hAnsi="Century Gothic"/>
        </w:rPr>
        <w:t xml:space="preserve"> and </w:t>
      </w:r>
      <w:proofErr w:type="spellStart"/>
      <w:r w:rsidRPr="00586F48">
        <w:rPr>
          <w:rFonts w:ascii="Century Gothic" w:hAnsi="Century Gothic"/>
        </w:rPr>
        <w:t>RtI</w:t>
      </w:r>
      <w:proofErr w:type="spellEnd"/>
      <w:r w:rsidRPr="00586F48">
        <w:rPr>
          <w:rFonts w:ascii="Century Gothic" w:hAnsi="Century Gothic"/>
        </w:rPr>
        <w:t xml:space="preserve"> must be run concurrently in order to adhere to the compliance time line set by the county. At the conclusion of the psychological evaluation, </w:t>
      </w:r>
      <w:r w:rsidR="00586CA6">
        <w:rPr>
          <w:rFonts w:ascii="Century Gothic" w:hAnsi="Century Gothic"/>
        </w:rPr>
        <w:t>several components are utilized to determine if a student qualifies.  T</w:t>
      </w:r>
      <w:r w:rsidRPr="00586F48">
        <w:rPr>
          <w:rFonts w:ascii="Century Gothic" w:hAnsi="Century Gothic"/>
        </w:rPr>
        <w:t xml:space="preserve">he </w:t>
      </w:r>
      <w:proofErr w:type="spellStart"/>
      <w:r w:rsidRPr="00586F48">
        <w:rPr>
          <w:rFonts w:ascii="Century Gothic" w:hAnsi="Century Gothic"/>
        </w:rPr>
        <w:t>RtI</w:t>
      </w:r>
      <w:proofErr w:type="spellEnd"/>
      <w:r w:rsidRPr="00586F48">
        <w:rPr>
          <w:rFonts w:ascii="Century Gothic" w:hAnsi="Century Gothic"/>
        </w:rPr>
        <w:t xml:space="preserve"> data and the results of the evaluation as well as the Special Policies and Procedures Manual, which outlines </w:t>
      </w:r>
      <w:r w:rsidRPr="00586F48">
        <w:rPr>
          <w:rFonts w:ascii="Century Gothic" w:hAnsi="Century Gothic"/>
        </w:rPr>
        <w:lastRenderedPageBreak/>
        <w:t xml:space="preserve">requirements for eligibilities, are </w:t>
      </w:r>
      <w:r w:rsidR="0036742D">
        <w:rPr>
          <w:rFonts w:ascii="Century Gothic" w:hAnsi="Century Gothic"/>
        </w:rPr>
        <w:t>all used to conclude eligibility</w:t>
      </w:r>
      <w:r w:rsidRPr="00586F48">
        <w:rPr>
          <w:rFonts w:ascii="Century Gothic" w:hAnsi="Century Gothic"/>
        </w:rPr>
        <w:t xml:space="preserve">. </w:t>
      </w:r>
      <w:r w:rsidR="0036742D">
        <w:rPr>
          <w:rFonts w:ascii="Century Gothic" w:hAnsi="Century Gothic"/>
        </w:rPr>
        <w:t xml:space="preserve"> Individual Education P</w:t>
      </w:r>
      <w:r w:rsidR="00276447">
        <w:rPr>
          <w:rFonts w:ascii="Century Gothic" w:hAnsi="Century Gothic"/>
        </w:rPr>
        <w:t>lan</w:t>
      </w:r>
      <w:r w:rsidRPr="00586F48">
        <w:rPr>
          <w:rFonts w:ascii="Century Gothic" w:hAnsi="Century Gothic"/>
        </w:rPr>
        <w:t xml:space="preserve"> </w:t>
      </w:r>
      <w:r w:rsidR="0036742D">
        <w:rPr>
          <w:rFonts w:ascii="Century Gothic" w:hAnsi="Century Gothic"/>
        </w:rPr>
        <w:t>(</w:t>
      </w:r>
      <w:r w:rsidRPr="00586F48">
        <w:rPr>
          <w:rFonts w:ascii="Century Gothic" w:hAnsi="Century Gothic"/>
        </w:rPr>
        <w:t>IEP</w:t>
      </w:r>
      <w:r w:rsidR="0036742D">
        <w:rPr>
          <w:rFonts w:ascii="Century Gothic" w:hAnsi="Century Gothic"/>
        </w:rPr>
        <w:t>)</w:t>
      </w:r>
      <w:r w:rsidRPr="00586F48">
        <w:rPr>
          <w:rFonts w:ascii="Century Gothic" w:hAnsi="Century Gothic"/>
        </w:rPr>
        <w:t xml:space="preserve"> is developed based on the findings</w:t>
      </w:r>
      <w:r w:rsidR="0036742D">
        <w:rPr>
          <w:rFonts w:ascii="Century Gothic" w:hAnsi="Century Gothic"/>
        </w:rPr>
        <w:t xml:space="preserve">, along with </w:t>
      </w:r>
      <w:r w:rsidRPr="00586F48">
        <w:rPr>
          <w:rFonts w:ascii="Century Gothic" w:hAnsi="Century Gothic"/>
        </w:rPr>
        <w:t>input from the student, teachers, and/or family.</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Supports</w:t>
      </w:r>
    </w:p>
    <w:p w:rsidR="000F192D" w:rsidRPr="00586F48" w:rsidRDefault="000F192D" w:rsidP="000F192D">
      <w:pPr>
        <w:jc w:val="both"/>
        <w:rPr>
          <w:rFonts w:ascii="Century Gothic" w:hAnsi="Century Gothic"/>
        </w:rPr>
      </w:pPr>
      <w:r w:rsidRPr="00586F48">
        <w:rPr>
          <w:rFonts w:ascii="Century Gothic" w:hAnsi="Century Gothic"/>
        </w:rPr>
        <w:t xml:space="preserve">Support for students with special educational needs and abilities include pull-out </w:t>
      </w:r>
      <w:r w:rsidR="00D827B7">
        <w:rPr>
          <w:rFonts w:ascii="Century Gothic" w:hAnsi="Century Gothic"/>
        </w:rPr>
        <w:t>assistance</w:t>
      </w:r>
      <w:r w:rsidRPr="00586F48">
        <w:rPr>
          <w:rFonts w:ascii="Century Gothic" w:hAnsi="Century Gothic"/>
        </w:rPr>
        <w:t xml:space="preserve">, collaboration, and/or consultation. A certified ESE teacher provides pull-out services in </w:t>
      </w:r>
      <w:r w:rsidR="00D827B7">
        <w:rPr>
          <w:rFonts w:ascii="Century Gothic" w:hAnsi="Century Gothic"/>
        </w:rPr>
        <w:t>r</w:t>
      </w:r>
      <w:r w:rsidRPr="00586F48">
        <w:rPr>
          <w:rFonts w:ascii="Century Gothic" w:hAnsi="Century Gothic"/>
        </w:rPr>
        <w:t xml:space="preserve">eading, English </w:t>
      </w:r>
      <w:r w:rsidR="00D827B7">
        <w:rPr>
          <w:rFonts w:ascii="Century Gothic" w:hAnsi="Century Gothic"/>
        </w:rPr>
        <w:t>l</w:t>
      </w:r>
      <w:r w:rsidRPr="00586F48">
        <w:rPr>
          <w:rFonts w:ascii="Century Gothic" w:hAnsi="Century Gothic"/>
        </w:rPr>
        <w:t xml:space="preserve">anguage </w:t>
      </w:r>
      <w:r w:rsidR="00D827B7">
        <w:rPr>
          <w:rFonts w:ascii="Century Gothic" w:hAnsi="Century Gothic"/>
        </w:rPr>
        <w:t>ar</w:t>
      </w:r>
      <w:r w:rsidRPr="00586F48">
        <w:rPr>
          <w:rFonts w:ascii="Century Gothic" w:hAnsi="Century Gothic"/>
        </w:rPr>
        <w:t xml:space="preserve">ts, and/or </w:t>
      </w:r>
      <w:r w:rsidR="00D827B7">
        <w:rPr>
          <w:rFonts w:ascii="Century Gothic" w:hAnsi="Century Gothic"/>
        </w:rPr>
        <w:t>m</w:t>
      </w:r>
      <w:r w:rsidRPr="00586F48">
        <w:rPr>
          <w:rFonts w:ascii="Century Gothic" w:hAnsi="Century Gothic"/>
        </w:rPr>
        <w:t>ath to students who require this service. These students are removed from their general education classroom and placed in a small group setting to work on their individualized goals</w:t>
      </w:r>
      <w:r w:rsidR="00D827B7">
        <w:rPr>
          <w:rFonts w:ascii="Century Gothic" w:hAnsi="Century Gothic"/>
        </w:rPr>
        <w:t>.  They are also pr</w:t>
      </w:r>
      <w:r w:rsidRPr="00586F48">
        <w:rPr>
          <w:rFonts w:ascii="Century Gothic" w:hAnsi="Century Gothic"/>
        </w:rPr>
        <w:t>ovided with strategies to help promote mastery of grade level standards. Collaboration and consultation services are also provided by a certified ESE teacher. These services consist of observations, support facilitation, consultation and/or collaboration with students, teachers, staff, and parents to help support the struggling learners. General education teachers provide differentiated approaches to learning in order to help reach students of all learning styles. ESE teachers and the Special Programs Coordinator support the general education teachers to help them implement effective strategies for students with IEP’s.</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Assessments</w:t>
      </w:r>
    </w:p>
    <w:p w:rsidR="000F192D" w:rsidRPr="00586F48" w:rsidRDefault="000F192D" w:rsidP="000F192D">
      <w:pPr>
        <w:jc w:val="both"/>
        <w:rPr>
          <w:rFonts w:ascii="Century Gothic" w:eastAsia="Times New Roman" w:hAnsi="Century Gothic" w:cs="Arial"/>
        </w:rPr>
      </w:pPr>
      <w:r w:rsidRPr="00586F48">
        <w:rPr>
          <w:rFonts w:ascii="Century Gothic" w:eastAsia="Times New Roman" w:hAnsi="Century Gothic" w:cs="Arial"/>
        </w:rPr>
        <w:t>In addition to the district and/or state required standardized assessments, ESE students are given additional forms of assessments in order to identify their current instructional level</w:t>
      </w:r>
      <w:r w:rsidR="00D827B7">
        <w:rPr>
          <w:rFonts w:ascii="Century Gothic" w:eastAsia="Times New Roman" w:hAnsi="Century Gothic" w:cs="Arial"/>
        </w:rPr>
        <w:t>s</w:t>
      </w:r>
      <w:r w:rsidRPr="00586F48">
        <w:rPr>
          <w:rFonts w:ascii="Century Gothic" w:eastAsia="Times New Roman" w:hAnsi="Century Gothic" w:cs="Arial"/>
        </w:rPr>
        <w:t xml:space="preserve"> and </w:t>
      </w:r>
      <w:r w:rsidR="00D827B7">
        <w:rPr>
          <w:rFonts w:ascii="Century Gothic" w:eastAsia="Times New Roman" w:hAnsi="Century Gothic" w:cs="Arial"/>
        </w:rPr>
        <w:t>enable</w:t>
      </w:r>
      <w:r w:rsidRPr="00586F48">
        <w:rPr>
          <w:rFonts w:ascii="Century Gothic" w:eastAsia="Times New Roman" w:hAnsi="Century Gothic" w:cs="Arial"/>
        </w:rPr>
        <w:t xml:space="preserve"> teachers to provide the most effective supports for students.</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Documentation</w:t>
      </w:r>
    </w:p>
    <w:p w:rsidR="000F192D" w:rsidRPr="00586F48" w:rsidRDefault="000F192D" w:rsidP="000F192D">
      <w:pPr>
        <w:jc w:val="both"/>
        <w:rPr>
          <w:rFonts w:ascii="Century Gothic" w:hAnsi="Century Gothic"/>
        </w:rPr>
      </w:pPr>
      <w:r w:rsidRPr="00586F48">
        <w:rPr>
          <w:rFonts w:ascii="Century Gothic" w:hAnsi="Century Gothic"/>
        </w:rPr>
        <w:t xml:space="preserve">Data relating to the academic achievement of all ESE students is organized by the Special Programs Coordinator in order to continually assess if a student’s needs are being properly met. Precise data and logs are collected on students who receive all types of supports (pull-out, collaboration, and/or consultation.) Documentation of services received is also provided through the districts web-based platform. All types of documentation are used to generate a student’s IEP and identify what supports </w:t>
      </w:r>
      <w:r w:rsidR="00D827B7">
        <w:rPr>
          <w:rFonts w:ascii="Century Gothic" w:hAnsi="Century Gothic"/>
        </w:rPr>
        <w:t xml:space="preserve">from which </w:t>
      </w:r>
      <w:r w:rsidRPr="00586F48">
        <w:rPr>
          <w:rFonts w:ascii="Century Gothic" w:hAnsi="Century Gothic"/>
        </w:rPr>
        <w:t xml:space="preserve">they will benefit </w:t>
      </w:r>
      <w:r w:rsidR="00D827B7">
        <w:rPr>
          <w:rFonts w:ascii="Century Gothic" w:hAnsi="Century Gothic"/>
        </w:rPr>
        <w:t>best</w:t>
      </w:r>
      <w:r w:rsidRPr="00586F48">
        <w:rPr>
          <w:rFonts w:ascii="Century Gothic" w:hAnsi="Century Gothic"/>
        </w:rPr>
        <w:t>.</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Professional Development</w:t>
      </w:r>
    </w:p>
    <w:p w:rsidR="000F192D" w:rsidRDefault="000F192D" w:rsidP="000F192D">
      <w:pPr>
        <w:jc w:val="both"/>
        <w:rPr>
          <w:rFonts w:ascii="Century Gothic" w:hAnsi="Century Gothic"/>
        </w:rPr>
      </w:pPr>
      <w:r w:rsidRPr="00586F48">
        <w:rPr>
          <w:rFonts w:ascii="Century Gothic" w:hAnsi="Century Gothic"/>
        </w:rPr>
        <w:t>Professional development is provided by the Special Programs Coordinator to all staff prior to the start of the school year. A general session addressing the processes and model of Franklin Academy is communicated with the staff. Additional break-out sessions by grade</w:t>
      </w:r>
      <w:r w:rsidR="00D827B7">
        <w:rPr>
          <w:rFonts w:ascii="Century Gothic" w:hAnsi="Century Gothic"/>
        </w:rPr>
        <w:t xml:space="preserve"> level </w:t>
      </w:r>
      <w:r w:rsidRPr="00586F48">
        <w:rPr>
          <w:rFonts w:ascii="Century Gothic" w:hAnsi="Century Gothic"/>
        </w:rPr>
        <w:t>are presented in order to specifically discuss particular students and their individualized needs with teams of teachers. Student</w:t>
      </w:r>
      <w:r w:rsidR="00D827B7">
        <w:rPr>
          <w:rFonts w:ascii="Century Gothic" w:hAnsi="Century Gothic"/>
        </w:rPr>
        <w:t>s’</w:t>
      </w:r>
      <w:r w:rsidRPr="00586F48">
        <w:rPr>
          <w:rFonts w:ascii="Century Gothic" w:hAnsi="Century Gothic"/>
        </w:rPr>
        <w:t xml:space="preserve"> teachers from the previous school year are also invited to attend to give some “helpful hints” to the new teachers. On-going collaboration and consultation are implemented through team and grade level conferences, observations, and/or individualized meetings. The Special Programs Coordinator also provides staff with information to access professional development opportunities presented by the school district. Prior to the school year, all teachers are provided with a variety of tools to help them successfully support their ESE students. These tools include </w:t>
      </w:r>
      <w:r w:rsidR="00D827B7">
        <w:rPr>
          <w:rFonts w:ascii="Century Gothic" w:hAnsi="Century Gothic"/>
        </w:rPr>
        <w:t>copies of the</w:t>
      </w:r>
      <w:r w:rsidR="009D66E9">
        <w:rPr>
          <w:rFonts w:ascii="Century Gothic" w:hAnsi="Century Gothic"/>
        </w:rPr>
        <w:t xml:space="preserve"> </w:t>
      </w:r>
      <w:r w:rsidRPr="00586F48">
        <w:rPr>
          <w:rFonts w:ascii="Century Gothic" w:hAnsi="Century Gothic"/>
        </w:rPr>
        <w:t>IEP-at-a-Glance, checklists, charts, accommodations breakdowns, and strategies on differentiating instruction for specific eligibilities and/or learning types.</w:t>
      </w:r>
    </w:p>
    <w:p w:rsidR="005A21A5" w:rsidRPr="00586F48" w:rsidRDefault="005A21A5" w:rsidP="000F192D">
      <w:pPr>
        <w:jc w:val="both"/>
        <w:rPr>
          <w:rFonts w:ascii="Century Gothic" w:hAnsi="Century Gothic"/>
        </w:rPr>
      </w:pP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lastRenderedPageBreak/>
        <w:t>Special Needs under Section 504</w:t>
      </w:r>
    </w:p>
    <w:p w:rsidR="000F192D" w:rsidRPr="00586F48" w:rsidRDefault="000F192D" w:rsidP="000F192D">
      <w:pPr>
        <w:spacing w:before="240"/>
        <w:jc w:val="both"/>
        <w:rPr>
          <w:rFonts w:ascii="Century Gothic" w:hAnsi="Century Gothic"/>
        </w:rPr>
      </w:pPr>
      <w:r w:rsidRPr="00586F48">
        <w:rPr>
          <w:rFonts w:ascii="Century Gothic" w:hAnsi="Century Gothic"/>
        </w:rPr>
        <w:t>To be protected under Section 504, a student must be determined to have a physical or mental impairment that substantially limits one or more major life activities (walking, seeing, hearing, speaking, breathing, learning, working, caring for one’s self and performing manual task</w:t>
      </w:r>
      <w:r w:rsidR="00D827B7">
        <w:rPr>
          <w:rFonts w:ascii="Century Gothic" w:hAnsi="Century Gothic"/>
        </w:rPr>
        <w:t>s</w:t>
      </w:r>
      <w:r w:rsidRPr="00586F48">
        <w:rPr>
          <w:rFonts w:ascii="Century Gothic" w:hAnsi="Century Gothic"/>
        </w:rPr>
        <w:t>, have a record of such an impairment, or be regarded as having such an impairment. The determination of whether a student has a physical or mental impairment that substantially limits a major life activity must be made on an individual basis. A 504 plan is generated by the Special Programs Coordinator and the appropriate team members. This plan includes accommodations to offer equal access to the curriculum on an individualized basis. Funding is not attached to 504 plans.</w:t>
      </w:r>
    </w:p>
    <w:p w:rsidR="000F192D" w:rsidRPr="00586F48" w:rsidRDefault="000F192D" w:rsidP="000F192D">
      <w:pPr>
        <w:spacing w:before="240"/>
        <w:jc w:val="both"/>
        <w:rPr>
          <w:rFonts w:ascii="Century Gothic" w:hAnsi="Century Gothic"/>
          <w:b/>
        </w:rPr>
      </w:pPr>
    </w:p>
    <w:p w:rsidR="000F192D" w:rsidRPr="00586F48" w:rsidRDefault="000F192D" w:rsidP="000F192D">
      <w:pPr>
        <w:jc w:val="both"/>
        <w:rPr>
          <w:rFonts w:ascii="Century Gothic" w:hAnsi="Century Gothic"/>
          <w:b/>
        </w:rPr>
      </w:pPr>
      <w:r w:rsidRPr="00586F48">
        <w:rPr>
          <w:rFonts w:ascii="Century Gothic" w:hAnsi="Century Gothic"/>
          <w:b/>
        </w:rPr>
        <w:t>Gifted and Talented Learners</w:t>
      </w:r>
    </w:p>
    <w:p w:rsidR="000F192D" w:rsidRPr="00586F48" w:rsidRDefault="000F192D" w:rsidP="000F192D">
      <w:pPr>
        <w:rPr>
          <w:rFonts w:ascii="Century Gothic" w:hAnsi="Century Gothic"/>
        </w:rPr>
      </w:pPr>
      <w:r w:rsidRPr="00586F48">
        <w:rPr>
          <w:rFonts w:ascii="Century Gothic" w:hAnsi="Century Gothic"/>
        </w:rPr>
        <w:t xml:space="preserve">Students who have been identified as gifted and have a current </w:t>
      </w:r>
      <w:r w:rsidR="00A81502">
        <w:rPr>
          <w:rFonts w:ascii="Century Gothic" w:hAnsi="Century Gothic"/>
        </w:rPr>
        <w:t>E</w:t>
      </w:r>
      <w:r w:rsidRPr="00586F48">
        <w:rPr>
          <w:rFonts w:ascii="Century Gothic" w:hAnsi="Century Gothic"/>
        </w:rPr>
        <w:t xml:space="preserve">ducation </w:t>
      </w:r>
      <w:r w:rsidR="00A81502">
        <w:rPr>
          <w:rFonts w:ascii="Century Gothic" w:hAnsi="Century Gothic"/>
        </w:rPr>
        <w:t>P</w:t>
      </w:r>
      <w:r w:rsidRPr="00586F48">
        <w:rPr>
          <w:rFonts w:ascii="Century Gothic" w:hAnsi="Century Gothic"/>
        </w:rPr>
        <w:t>lan</w:t>
      </w:r>
      <w:r w:rsidR="00A81502">
        <w:rPr>
          <w:rFonts w:ascii="Century Gothic" w:hAnsi="Century Gothic"/>
        </w:rPr>
        <w:t xml:space="preserve"> (EP)</w:t>
      </w:r>
      <w:r w:rsidRPr="00586F48">
        <w:rPr>
          <w:rFonts w:ascii="Century Gothic" w:hAnsi="Century Gothic"/>
        </w:rPr>
        <w:t xml:space="preserve"> receive grade level enrichment services in a pull-out model. Each gifted</w:t>
      </w:r>
      <w:r w:rsidR="00A81502">
        <w:rPr>
          <w:rFonts w:ascii="Century Gothic" w:hAnsi="Century Gothic"/>
        </w:rPr>
        <w:t>-</w:t>
      </w:r>
      <w:r w:rsidRPr="00586F48">
        <w:rPr>
          <w:rFonts w:ascii="Century Gothic" w:hAnsi="Century Gothic"/>
        </w:rPr>
        <w:t>endorsed student is provided with 150 minutes a week</w:t>
      </w:r>
      <w:r w:rsidR="00A81502">
        <w:rPr>
          <w:rFonts w:ascii="Century Gothic" w:hAnsi="Century Gothic"/>
        </w:rPr>
        <w:t xml:space="preserve"> (over </w:t>
      </w:r>
      <w:r w:rsidRPr="00586F48">
        <w:rPr>
          <w:rFonts w:ascii="Century Gothic" w:hAnsi="Century Gothic"/>
        </w:rPr>
        <w:t>3 sessions</w:t>
      </w:r>
      <w:r w:rsidR="00A81502">
        <w:rPr>
          <w:rFonts w:ascii="Century Gothic" w:hAnsi="Century Gothic"/>
        </w:rPr>
        <w:t>)</w:t>
      </w:r>
      <w:r w:rsidRPr="00586F48">
        <w:rPr>
          <w:rFonts w:ascii="Century Gothic" w:hAnsi="Century Gothic"/>
        </w:rPr>
        <w:t xml:space="preserve"> with a certified gifted endorsed teacher in a small group setting. This service allows our gifted population to receive more individualized enrichment in their identified area (math, reading, writing</w:t>
      </w:r>
      <w:r w:rsidR="00A81502">
        <w:rPr>
          <w:rFonts w:ascii="Century Gothic" w:hAnsi="Century Gothic"/>
        </w:rPr>
        <w:t>, or research)</w:t>
      </w:r>
      <w:r w:rsidRPr="00586F48">
        <w:rPr>
          <w:rFonts w:ascii="Century Gothic" w:hAnsi="Century Gothic"/>
        </w:rPr>
        <w:t xml:space="preserve">. Our pull-out model also allows us to group gifted students by age, gender, and/or area of giftedness </w:t>
      </w:r>
      <w:r w:rsidR="00A81502">
        <w:rPr>
          <w:rFonts w:ascii="Century Gothic" w:hAnsi="Century Gothic"/>
        </w:rPr>
        <w:t>in</w:t>
      </w:r>
      <w:r w:rsidRPr="00586F48">
        <w:rPr>
          <w:rFonts w:ascii="Century Gothic" w:hAnsi="Century Gothic"/>
        </w:rPr>
        <w:t xml:space="preserve"> order to implement tasks to continue to push these students to reach thei</w:t>
      </w:r>
      <w:r w:rsidR="00A81502">
        <w:rPr>
          <w:rFonts w:ascii="Century Gothic" w:hAnsi="Century Gothic"/>
        </w:rPr>
        <w:t>r highest potential. Our gifted-</w:t>
      </w:r>
      <w:r w:rsidRPr="00586F48">
        <w:rPr>
          <w:rFonts w:ascii="Century Gothic" w:hAnsi="Century Gothic"/>
        </w:rPr>
        <w:t>endorsed teacher provides our general education teachers with support in order to help enrich the gifted student</w:t>
      </w:r>
      <w:r w:rsidR="00A81502">
        <w:rPr>
          <w:rFonts w:ascii="Century Gothic" w:hAnsi="Century Gothic"/>
        </w:rPr>
        <w:t>s</w:t>
      </w:r>
      <w:r w:rsidRPr="00586F48">
        <w:rPr>
          <w:rFonts w:ascii="Century Gothic" w:hAnsi="Century Gothic"/>
        </w:rPr>
        <w:t xml:space="preserve"> in their general education classes. The student is also provided a gifted folder which contains tasks they are working on during their pull-out sessions. These tasks can be worked on in their general education classes when other required tasks have been completed. </w:t>
      </w:r>
    </w:p>
    <w:p w:rsidR="000F192D" w:rsidRPr="00586F48" w:rsidRDefault="000F192D" w:rsidP="000F192D">
      <w:pPr>
        <w:rPr>
          <w:rFonts w:ascii="Century Gothic" w:hAnsi="Century Gothic"/>
        </w:rPr>
      </w:pPr>
    </w:p>
    <w:p w:rsidR="000F192D" w:rsidRPr="00586F48" w:rsidRDefault="000F192D" w:rsidP="000F192D">
      <w:pPr>
        <w:rPr>
          <w:rFonts w:ascii="Century Gothic" w:hAnsi="Century Gothic"/>
        </w:rPr>
      </w:pPr>
      <w:r w:rsidRPr="00586F48">
        <w:rPr>
          <w:rFonts w:ascii="Century Gothic" w:hAnsi="Century Gothic"/>
          <w:b/>
        </w:rPr>
        <w:t>Accommodations</w:t>
      </w:r>
    </w:p>
    <w:p w:rsidR="000F192D" w:rsidRPr="00586F48" w:rsidRDefault="000F192D" w:rsidP="000F192D">
      <w:pPr>
        <w:jc w:val="both"/>
        <w:rPr>
          <w:rFonts w:ascii="Century Gothic" w:eastAsia="Times New Roman" w:hAnsi="Century Gothic" w:cs="Arial"/>
        </w:rPr>
      </w:pPr>
      <w:r w:rsidRPr="00586F48">
        <w:rPr>
          <w:rFonts w:ascii="Century Gothic" w:hAnsi="Century Gothic"/>
        </w:rPr>
        <w:t xml:space="preserve">Based on a student’s IEP, </w:t>
      </w:r>
      <w:r w:rsidRPr="00586F48">
        <w:rPr>
          <w:rFonts w:ascii="Century Gothic" w:eastAsia="Times New Roman" w:hAnsi="Century Gothic" w:cs="Arial"/>
        </w:rPr>
        <w:t>accommodations may be applied for all tasks, including assessments. Some of these accommodations include</w:t>
      </w:r>
      <w:r w:rsidR="00A81502">
        <w:rPr>
          <w:rFonts w:ascii="Century Gothic" w:eastAsia="Times New Roman" w:hAnsi="Century Gothic" w:cs="Arial"/>
        </w:rPr>
        <w:t>,</w:t>
      </w:r>
      <w:r w:rsidRPr="00586F48">
        <w:rPr>
          <w:rFonts w:ascii="Century Gothic" w:eastAsia="Times New Roman" w:hAnsi="Century Gothic" w:cs="Arial"/>
        </w:rPr>
        <w:t xml:space="preserve"> but are not limited to</w:t>
      </w:r>
      <w:r w:rsidR="00A81502">
        <w:rPr>
          <w:rFonts w:ascii="Century Gothic" w:eastAsia="Times New Roman" w:hAnsi="Century Gothic" w:cs="Arial"/>
        </w:rPr>
        <w:t>,</w:t>
      </w:r>
      <w:r w:rsidRPr="00586F48">
        <w:rPr>
          <w:rFonts w:ascii="Century Gothic" w:eastAsia="Times New Roman" w:hAnsi="Century Gothic" w:cs="Arial"/>
        </w:rPr>
        <w:t xml:space="preserve"> extended time for oral and/or written responses, reducing the number of items on a test or the number of answer choices, oral reading of the test, small group testing, use of a calculator or formula chart, use of a dictionary or </w:t>
      </w:r>
      <w:r w:rsidR="00A81502">
        <w:rPr>
          <w:rFonts w:ascii="Century Gothic" w:eastAsia="Times New Roman" w:hAnsi="Century Gothic" w:cs="Arial"/>
        </w:rPr>
        <w:t>assistive technology, and paper-</w:t>
      </w:r>
      <w:r w:rsidRPr="00586F48">
        <w:rPr>
          <w:rFonts w:ascii="Century Gothic" w:eastAsia="Times New Roman" w:hAnsi="Century Gothic" w:cs="Arial"/>
        </w:rPr>
        <w:t xml:space="preserve">based materials. </w:t>
      </w:r>
      <w:r w:rsidR="004A7797" w:rsidRPr="00586F48">
        <w:rPr>
          <w:rFonts w:ascii="Century Gothic" w:eastAsia="Times New Roman" w:hAnsi="Century Gothic" w:cs="Arial"/>
        </w:rPr>
        <w:t>Staff is</w:t>
      </w:r>
      <w:r w:rsidRPr="00586F48">
        <w:rPr>
          <w:rFonts w:ascii="Century Gothic" w:eastAsia="Times New Roman" w:hAnsi="Century Gothic" w:cs="Arial"/>
        </w:rPr>
        <w:t xml:space="preserve"> trained during professional development sessions on how to properly implement accommodations in the general education classroom. Support is provided </w:t>
      </w:r>
      <w:r w:rsidR="00A81502">
        <w:rPr>
          <w:rFonts w:ascii="Century Gothic" w:eastAsia="Times New Roman" w:hAnsi="Century Gothic" w:cs="Arial"/>
        </w:rPr>
        <w:t>on an as-</w:t>
      </w:r>
      <w:r w:rsidRPr="00586F48">
        <w:rPr>
          <w:rFonts w:ascii="Century Gothic" w:eastAsia="Times New Roman" w:hAnsi="Century Gothic" w:cs="Arial"/>
        </w:rPr>
        <w:t xml:space="preserve">needed basis to address unique accommodations. A testing database for all grade levels is created to ensure that the testing coordinator is aware of all required accommodations for each student during district and/or state standardized assessments. </w:t>
      </w:r>
    </w:p>
    <w:p w:rsidR="000F192D" w:rsidRPr="00586F48" w:rsidRDefault="000F192D" w:rsidP="000F192D">
      <w:pPr>
        <w:jc w:val="both"/>
        <w:rPr>
          <w:rFonts w:ascii="Century Gothic" w:hAnsi="Century Gothic"/>
        </w:rPr>
      </w:pPr>
    </w:p>
    <w:p w:rsidR="000F192D" w:rsidRPr="00586F48" w:rsidRDefault="000F192D" w:rsidP="000F192D">
      <w:pPr>
        <w:jc w:val="both"/>
        <w:rPr>
          <w:rFonts w:ascii="Century Gothic" w:hAnsi="Century Gothic"/>
          <w:b/>
        </w:rPr>
      </w:pPr>
      <w:r w:rsidRPr="00586F48">
        <w:rPr>
          <w:rFonts w:ascii="Century Gothic" w:hAnsi="Century Gothic"/>
          <w:b/>
        </w:rPr>
        <w:t>Communication</w:t>
      </w:r>
    </w:p>
    <w:p w:rsidR="000F192D" w:rsidRDefault="000F192D" w:rsidP="000F192D">
      <w:pPr>
        <w:jc w:val="both"/>
        <w:rPr>
          <w:rFonts w:ascii="Century Gothic" w:eastAsia="Times New Roman" w:hAnsi="Century Gothic" w:cs="Arial"/>
        </w:rPr>
      </w:pPr>
      <w:r w:rsidRPr="00586F48">
        <w:rPr>
          <w:rFonts w:ascii="Century Gothic" w:eastAsia="Times New Roman" w:hAnsi="Century Gothic" w:cs="Arial"/>
        </w:rPr>
        <w:t>Meetings are held throughout the school year with teachers and/or families to address the students’ needs and assess the effectiveness of the supports provided. Annual reviews, interim meetings, and reevaluations are required to be completed based on a student’s eligibility and IEP dates. Compliance guidelines are set by the district and strictly enforced in order to ensure accurate funding is received to support ESE students. The Special Programs Coordinator is available on a daily basis for teachers and/or families to request support and/or testing for their struggling learners.</w:t>
      </w:r>
    </w:p>
    <w:p w:rsidR="00910371" w:rsidRDefault="00910371" w:rsidP="000F192D">
      <w:pPr>
        <w:jc w:val="both"/>
        <w:rPr>
          <w:rFonts w:ascii="Century Gothic" w:eastAsia="Times New Roman" w:hAnsi="Century Gothic" w:cs="Arial"/>
          <w:sz w:val="23"/>
          <w:szCs w:val="23"/>
        </w:rPr>
      </w:pPr>
    </w:p>
    <w:p w:rsidR="00910371" w:rsidRPr="008B79A4" w:rsidRDefault="00910371" w:rsidP="00910371">
      <w:pPr>
        <w:rPr>
          <w:rFonts w:ascii="Century Gothic" w:hAnsi="Century Gothic"/>
          <w:b/>
          <w:u w:val="single"/>
        </w:rPr>
      </w:pPr>
      <w:r w:rsidRPr="008B79A4">
        <w:rPr>
          <w:rFonts w:ascii="Century Gothic" w:hAnsi="Century Gothic"/>
          <w:b/>
          <w:u w:val="single"/>
        </w:rPr>
        <w:t>Policy Creation Process</w:t>
      </w:r>
    </w:p>
    <w:p w:rsidR="00910371" w:rsidRPr="008B79A4" w:rsidRDefault="00910371" w:rsidP="00910371">
      <w:pPr>
        <w:rPr>
          <w:rFonts w:ascii="Century Gothic" w:hAnsi="Century Gothic"/>
        </w:rPr>
      </w:pPr>
      <w:r w:rsidRPr="008B79A4">
        <w:rPr>
          <w:rFonts w:ascii="Century Gothic" w:hAnsi="Century Gothic"/>
        </w:rPr>
        <w:t xml:space="preserve">The </w:t>
      </w:r>
      <w:r>
        <w:rPr>
          <w:rFonts w:ascii="Century Gothic" w:hAnsi="Century Gothic"/>
        </w:rPr>
        <w:t xml:space="preserve">ESE Special needs policy </w:t>
      </w:r>
      <w:r w:rsidRPr="008B79A4">
        <w:rPr>
          <w:rFonts w:ascii="Century Gothic" w:hAnsi="Century Gothic"/>
        </w:rPr>
        <w:t>was created by a committee which cons</w:t>
      </w:r>
      <w:r>
        <w:rPr>
          <w:rFonts w:ascii="Century Gothic" w:hAnsi="Century Gothic"/>
        </w:rPr>
        <w:t>isted of the IB Coordinator, a Language and Literature teacher</w:t>
      </w:r>
      <w:r w:rsidRPr="008B79A4">
        <w:rPr>
          <w:rFonts w:ascii="Century Gothic" w:hAnsi="Century Gothic"/>
        </w:rPr>
        <w:t xml:space="preserve">, a Science teacher, a Language Acquisition teacher, a Performing Arts teacher, a Math teacher, a </w:t>
      </w:r>
      <w:r w:rsidR="00A81502">
        <w:rPr>
          <w:rFonts w:ascii="Century Gothic" w:hAnsi="Century Gothic"/>
        </w:rPr>
        <w:t>gifted-</w:t>
      </w:r>
      <w:r w:rsidRPr="008B79A4">
        <w:rPr>
          <w:rFonts w:ascii="Century Gothic" w:hAnsi="Century Gothic"/>
        </w:rPr>
        <w:t xml:space="preserve">endorsed teacher, an Individuals and Societies teacher, an ELL specialist, two Curriculum Support teachers, the Special Programs Coordinator and our administrative team consisting of our Principal and both Assistant Principals. The </w:t>
      </w:r>
      <w:r w:rsidR="00586F48">
        <w:rPr>
          <w:rFonts w:ascii="Century Gothic" w:hAnsi="Century Gothic"/>
        </w:rPr>
        <w:t xml:space="preserve">ESE Special Needs </w:t>
      </w:r>
      <w:r w:rsidRPr="008B79A4">
        <w:rPr>
          <w:rFonts w:ascii="Century Gothic" w:hAnsi="Century Gothic"/>
        </w:rPr>
        <w:t>Policy was developed by publications from the IB “Principles into Practice” and “Guide to Authorization” as well as examples of “</w:t>
      </w:r>
      <w:r w:rsidR="00586F48">
        <w:rPr>
          <w:rFonts w:ascii="Century Gothic" w:hAnsi="Century Gothic"/>
        </w:rPr>
        <w:t>ESE Spe</w:t>
      </w:r>
      <w:r w:rsidR="00A81502">
        <w:rPr>
          <w:rFonts w:ascii="Century Gothic" w:hAnsi="Century Gothic"/>
        </w:rPr>
        <w:t>ci</w:t>
      </w:r>
      <w:r w:rsidR="00586F48">
        <w:rPr>
          <w:rFonts w:ascii="Century Gothic" w:hAnsi="Century Gothic"/>
        </w:rPr>
        <w:t xml:space="preserve">al Needs </w:t>
      </w:r>
      <w:r w:rsidRPr="008B79A4">
        <w:rPr>
          <w:rFonts w:ascii="Century Gothic" w:hAnsi="Century Gothic"/>
        </w:rPr>
        <w:t xml:space="preserve">Policies from IB World Schools.” The following individuals comprised the </w:t>
      </w:r>
      <w:r>
        <w:rPr>
          <w:rFonts w:ascii="Century Gothic" w:hAnsi="Century Gothic"/>
        </w:rPr>
        <w:t xml:space="preserve">ESE Special Needs </w:t>
      </w:r>
      <w:r w:rsidRPr="008B79A4">
        <w:rPr>
          <w:rFonts w:ascii="Century Gothic" w:hAnsi="Century Gothic"/>
        </w:rPr>
        <w:t xml:space="preserve">Policy Committee. </w:t>
      </w:r>
      <w:r w:rsidRPr="008B79A4">
        <w:rPr>
          <w:rFonts w:ascii="Century Gothic" w:hAnsi="Century Gothic"/>
        </w:rPr>
        <w:tab/>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Pr>
          <w:rFonts w:ascii="Century Gothic" w:hAnsi="Century Gothic"/>
        </w:rPr>
        <w:t xml:space="preserve">Ms. </w:t>
      </w:r>
      <w:proofErr w:type="spellStart"/>
      <w:r>
        <w:rPr>
          <w:rFonts w:ascii="Century Gothic" w:hAnsi="Century Gothic"/>
        </w:rPr>
        <w:t>Gider</w:t>
      </w:r>
      <w:proofErr w:type="spellEnd"/>
      <w:r w:rsidRPr="008B79A4">
        <w:rPr>
          <w:rFonts w:ascii="Century Gothic" w:hAnsi="Century Gothic"/>
        </w:rPr>
        <w:t>-Science</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Sander-Mathematics/</w:t>
      </w:r>
      <w:r w:rsidR="00A81502">
        <w:rPr>
          <w:rFonts w:ascii="Century Gothic" w:hAnsi="Century Gothic"/>
        </w:rPr>
        <w:t>gifted-</w:t>
      </w:r>
      <w:r w:rsidRPr="008B79A4">
        <w:rPr>
          <w:rFonts w:ascii="Century Gothic" w:hAnsi="Century Gothic"/>
        </w:rPr>
        <w:t>endorsed teacher</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w:t>
      </w:r>
      <w:proofErr w:type="spellStart"/>
      <w:r w:rsidRPr="008B79A4">
        <w:rPr>
          <w:rFonts w:ascii="Century Gothic" w:hAnsi="Century Gothic"/>
        </w:rPr>
        <w:t>Terzado</w:t>
      </w:r>
      <w:proofErr w:type="spellEnd"/>
      <w:r w:rsidRPr="008B79A4">
        <w:rPr>
          <w:rFonts w:ascii="Century Gothic" w:hAnsi="Century Gothic"/>
        </w:rPr>
        <w:t>-Curriculum/ESOL</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Nadal-Curriculum</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Mr. Rodriguez-Mathematics</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Ms. Flynn-Language and Literature</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Pr>
          <w:rFonts w:ascii="Century Gothic" w:hAnsi="Century Gothic"/>
        </w:rPr>
        <w:t>Mr. Williams</w:t>
      </w:r>
      <w:r w:rsidRPr="008B79A4">
        <w:rPr>
          <w:rFonts w:ascii="Century Gothic" w:hAnsi="Century Gothic"/>
        </w:rPr>
        <w:t>-Individuals and Societies</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Smith-Special Programs Coordinator </w:t>
      </w:r>
    </w:p>
    <w:p w:rsidR="00910371"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Fernandez-Performing Arts </w:t>
      </w:r>
    </w:p>
    <w:p w:rsidR="005A21A5" w:rsidRPr="008B79A4" w:rsidRDefault="005A21A5" w:rsidP="00910371">
      <w:pPr>
        <w:numPr>
          <w:ilvl w:val="1"/>
          <w:numId w:val="7"/>
        </w:numPr>
        <w:tabs>
          <w:tab w:val="left" w:pos="1125"/>
        </w:tabs>
        <w:spacing w:after="160" w:line="276" w:lineRule="auto"/>
        <w:contextualSpacing/>
        <w:rPr>
          <w:rFonts w:ascii="Century Gothic" w:hAnsi="Century Gothic"/>
        </w:rPr>
      </w:pPr>
      <w:r>
        <w:rPr>
          <w:rFonts w:ascii="Century Gothic" w:hAnsi="Century Gothic"/>
        </w:rPr>
        <w:t>Ms. Alegre-Language Acquisition</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Mr. Delgado-Assistant Principal </w:t>
      </w:r>
    </w:p>
    <w:p w:rsidR="00910371" w:rsidRPr="008B79A4"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Ms. </w:t>
      </w:r>
      <w:proofErr w:type="spellStart"/>
      <w:r w:rsidRPr="008B79A4">
        <w:rPr>
          <w:rFonts w:ascii="Century Gothic" w:hAnsi="Century Gothic"/>
        </w:rPr>
        <w:t>LeRose</w:t>
      </w:r>
      <w:proofErr w:type="spellEnd"/>
      <w:r w:rsidRPr="008B79A4">
        <w:rPr>
          <w:rFonts w:ascii="Century Gothic" w:hAnsi="Century Gothic"/>
        </w:rPr>
        <w:t>-Assistant Principal</w:t>
      </w:r>
    </w:p>
    <w:p w:rsidR="00910371" w:rsidRPr="00F447C7" w:rsidRDefault="00910371" w:rsidP="00910371">
      <w:pPr>
        <w:numPr>
          <w:ilvl w:val="1"/>
          <w:numId w:val="7"/>
        </w:numPr>
        <w:tabs>
          <w:tab w:val="left" w:pos="1125"/>
        </w:tabs>
        <w:spacing w:after="160" w:line="276" w:lineRule="auto"/>
        <w:contextualSpacing/>
        <w:rPr>
          <w:rFonts w:ascii="Century Gothic" w:hAnsi="Century Gothic"/>
        </w:rPr>
      </w:pPr>
      <w:r w:rsidRPr="008B79A4">
        <w:rPr>
          <w:rFonts w:ascii="Century Gothic" w:hAnsi="Century Gothic"/>
        </w:rPr>
        <w:t xml:space="preserve">Dr. Sandberg-Principal </w:t>
      </w:r>
    </w:p>
    <w:p w:rsidR="00910371" w:rsidRPr="008B79A4" w:rsidRDefault="00910371" w:rsidP="00910371">
      <w:pPr>
        <w:rPr>
          <w:rFonts w:ascii="Century Gothic" w:hAnsi="Century Gothic"/>
        </w:rPr>
      </w:pPr>
    </w:p>
    <w:p w:rsidR="00910371" w:rsidRPr="008B79A4" w:rsidRDefault="00910371" w:rsidP="00910371">
      <w:pPr>
        <w:rPr>
          <w:rFonts w:ascii="Century Gothic" w:hAnsi="Century Gothic"/>
        </w:rPr>
      </w:pPr>
      <w:r w:rsidRPr="008B79A4">
        <w:rPr>
          <w:rFonts w:ascii="Century Gothic" w:hAnsi="Century Gothic"/>
        </w:rPr>
        <w:t xml:space="preserve">Staff members were made aware of the policy-making process through regular updates of the meeting agenda during curriculum meetings and bi-weekly MYP meetings. </w:t>
      </w:r>
    </w:p>
    <w:p w:rsidR="00910371" w:rsidRPr="008B79A4" w:rsidRDefault="00910371" w:rsidP="00910371">
      <w:pPr>
        <w:rPr>
          <w:rFonts w:ascii="Century Gothic" w:hAnsi="Century Gothic"/>
          <w:b/>
          <w:u w:val="single"/>
        </w:rPr>
      </w:pPr>
    </w:p>
    <w:p w:rsidR="00910371" w:rsidRPr="008B79A4" w:rsidRDefault="00910371" w:rsidP="00910371">
      <w:pPr>
        <w:rPr>
          <w:rFonts w:ascii="Century Gothic" w:hAnsi="Century Gothic"/>
          <w:b/>
          <w:u w:val="single"/>
        </w:rPr>
      </w:pPr>
      <w:r w:rsidRPr="008B79A4">
        <w:rPr>
          <w:rFonts w:ascii="Century Gothic" w:hAnsi="Century Gothic"/>
          <w:b/>
          <w:u w:val="single"/>
        </w:rPr>
        <w:t>Policy Communication</w:t>
      </w:r>
    </w:p>
    <w:p w:rsidR="00910371" w:rsidRPr="008B79A4" w:rsidRDefault="00910371" w:rsidP="00910371">
      <w:pPr>
        <w:rPr>
          <w:rFonts w:ascii="Century Gothic" w:hAnsi="Century Gothic"/>
          <w:b/>
          <w:u w:val="single"/>
        </w:rPr>
      </w:pPr>
    </w:p>
    <w:p w:rsidR="00910371" w:rsidRPr="008B79A4" w:rsidRDefault="00910371" w:rsidP="00910371">
      <w:pPr>
        <w:rPr>
          <w:rFonts w:ascii="Century Gothic" w:hAnsi="Century Gothic"/>
        </w:rPr>
      </w:pPr>
      <w:r w:rsidRPr="008B79A4">
        <w:rPr>
          <w:rFonts w:ascii="Century Gothic" w:hAnsi="Century Gothic"/>
        </w:rPr>
        <w:t xml:space="preserve">The </w:t>
      </w:r>
      <w:r>
        <w:rPr>
          <w:rFonts w:ascii="Century Gothic" w:hAnsi="Century Gothic"/>
        </w:rPr>
        <w:t xml:space="preserve">ESE Special Needs Policy </w:t>
      </w:r>
      <w:r w:rsidRPr="008B79A4">
        <w:rPr>
          <w:rFonts w:ascii="Century Gothic" w:hAnsi="Century Gothic"/>
        </w:rPr>
        <w:t>is shared with all stakeholders through a variety of communication methods.</w:t>
      </w:r>
      <w:r>
        <w:rPr>
          <w:rFonts w:ascii="Century Gothic" w:hAnsi="Century Gothic"/>
        </w:rPr>
        <w:t xml:space="preserve"> Staff members learn about the Special Needs</w:t>
      </w:r>
      <w:r w:rsidRPr="008B79A4">
        <w:rPr>
          <w:rFonts w:ascii="Century Gothic" w:hAnsi="Century Gothic"/>
        </w:rPr>
        <w:t xml:space="preserve"> Policy through regular updates of the meeting agenda during curriculum meetings and bi-weekly MYP meetings. We have an information website that consistently updates parents on all IB aspects as well as provides all IB related docume</w:t>
      </w:r>
      <w:r>
        <w:rPr>
          <w:rFonts w:ascii="Century Gothic" w:hAnsi="Century Gothic"/>
        </w:rPr>
        <w:t>nts. In addition, the ESE Special Needs P</w:t>
      </w:r>
      <w:r w:rsidRPr="008B79A4">
        <w:rPr>
          <w:rFonts w:ascii="Century Gothic" w:hAnsi="Century Gothic"/>
        </w:rPr>
        <w:t xml:space="preserve">olicy is highlighted during the IB MYP Parent Information Nights that are held throughout the academic school year. Our goal is to translate our </w:t>
      </w:r>
      <w:r>
        <w:rPr>
          <w:rFonts w:ascii="Century Gothic" w:hAnsi="Century Gothic"/>
        </w:rPr>
        <w:t xml:space="preserve">ESE Special Needs </w:t>
      </w:r>
      <w:r w:rsidRPr="008B79A4">
        <w:rPr>
          <w:rFonts w:ascii="Century Gothic" w:hAnsi="Century Gothic"/>
        </w:rPr>
        <w:t xml:space="preserve">Policy into Spanish to reach all stakeholders and families. </w:t>
      </w:r>
    </w:p>
    <w:p w:rsidR="00910371" w:rsidRPr="008B79A4" w:rsidRDefault="00910371" w:rsidP="00910371">
      <w:pPr>
        <w:rPr>
          <w:rFonts w:ascii="Century Gothic" w:hAnsi="Century Gothic"/>
        </w:rPr>
      </w:pPr>
    </w:p>
    <w:p w:rsidR="00910371" w:rsidRPr="008B79A4" w:rsidRDefault="00910371" w:rsidP="00910371">
      <w:pPr>
        <w:rPr>
          <w:rFonts w:ascii="Century Gothic" w:hAnsi="Century Gothic"/>
          <w:b/>
          <w:u w:val="single"/>
        </w:rPr>
      </w:pPr>
      <w:r w:rsidRPr="008B79A4">
        <w:rPr>
          <w:rFonts w:ascii="Century Gothic" w:hAnsi="Century Gothic"/>
          <w:b/>
          <w:u w:val="single"/>
        </w:rPr>
        <w:t xml:space="preserve">Policy Review Process </w:t>
      </w:r>
    </w:p>
    <w:p w:rsidR="00910371" w:rsidRPr="008B79A4" w:rsidRDefault="00910371" w:rsidP="00910371">
      <w:pPr>
        <w:rPr>
          <w:rFonts w:ascii="Century Gothic" w:hAnsi="Century Gothic"/>
          <w:b/>
          <w:u w:val="single"/>
        </w:rPr>
      </w:pPr>
    </w:p>
    <w:p w:rsidR="00910371" w:rsidRPr="008B79A4" w:rsidRDefault="00910371" w:rsidP="00910371">
      <w:pPr>
        <w:rPr>
          <w:rFonts w:ascii="Century Gothic" w:hAnsi="Century Gothic"/>
        </w:rPr>
      </w:pPr>
      <w:r w:rsidRPr="008B79A4">
        <w:rPr>
          <w:rFonts w:ascii="Century Gothic" w:hAnsi="Century Gothic"/>
        </w:rPr>
        <w:t xml:space="preserve">The </w:t>
      </w:r>
      <w:r>
        <w:rPr>
          <w:rFonts w:ascii="Century Gothic" w:hAnsi="Century Gothic"/>
        </w:rPr>
        <w:t>ESE Special Needs Policy</w:t>
      </w:r>
      <w:r w:rsidRPr="008B79A4">
        <w:rPr>
          <w:rFonts w:ascii="Century Gothic" w:hAnsi="Century Gothic"/>
        </w:rPr>
        <w:t xml:space="preserve"> Committee has determined that the policy will be reviewed three times each year. The initial review will occur during the second week of pre-planning, the second mid-way through the year in January, and then at the conclusion of the year in early June. The implementation of the </w:t>
      </w:r>
      <w:r>
        <w:rPr>
          <w:rFonts w:ascii="Century Gothic" w:hAnsi="Century Gothic"/>
        </w:rPr>
        <w:t>ESE Special Needs</w:t>
      </w:r>
      <w:r w:rsidRPr="008B79A4">
        <w:rPr>
          <w:rFonts w:ascii="Century Gothic" w:hAnsi="Century Gothic"/>
        </w:rPr>
        <w:t xml:space="preserve"> </w:t>
      </w:r>
      <w:r>
        <w:rPr>
          <w:rFonts w:ascii="Century Gothic" w:hAnsi="Century Gothic"/>
        </w:rPr>
        <w:t xml:space="preserve">Policy </w:t>
      </w:r>
      <w:r w:rsidRPr="008B79A4">
        <w:rPr>
          <w:rFonts w:ascii="Century Gothic" w:hAnsi="Century Gothic"/>
        </w:rPr>
        <w:t xml:space="preserve">in all MYP classrooms at </w:t>
      </w:r>
      <w:r w:rsidRPr="008B79A4">
        <w:rPr>
          <w:rFonts w:ascii="Century Gothic" w:hAnsi="Century Gothic"/>
        </w:rPr>
        <w:lastRenderedPageBreak/>
        <w:t xml:space="preserve">FACC will be reviewed by the MYP leadership team (which consists of the Principal, two Assistant Principals, IB Coordinator, Curriculum Support Team and the Special Programs Coordinator) as part of the teacher observation process (which is also documented on the observation checklist created by FACC). </w:t>
      </w:r>
    </w:p>
    <w:p w:rsidR="00910371" w:rsidRPr="00910371" w:rsidRDefault="00910371" w:rsidP="000F192D">
      <w:pPr>
        <w:jc w:val="both"/>
        <w:rPr>
          <w:rFonts w:ascii="Century Gothic" w:hAnsi="Century Gothic"/>
          <w:b/>
          <w:sz w:val="23"/>
          <w:szCs w:val="23"/>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FC5613" w:rsidRDefault="00FC5613" w:rsidP="00544451">
      <w:pPr>
        <w:widowControl/>
        <w:suppressAutoHyphens w:val="0"/>
        <w:autoSpaceDN/>
        <w:textAlignment w:val="auto"/>
        <w:rPr>
          <w:rFonts w:ascii="Century Gothic" w:eastAsia="Calibri" w:hAnsi="Century Gothic" w:cs="Times New Roman"/>
          <w:kern w:val="0"/>
          <w:sz w:val="22"/>
          <w:szCs w:val="22"/>
          <w:lang w:eastAsia="en-US" w:bidi="ar-SA"/>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86F48" w:rsidRDefault="00586F48" w:rsidP="00910371">
      <w:pPr>
        <w:spacing w:after="160" w:line="259" w:lineRule="auto"/>
        <w:rPr>
          <w:rFonts w:ascii="Century Gothic" w:hAnsi="Century Gothic"/>
          <w:b/>
          <w:u w:val="single"/>
        </w:rPr>
      </w:pPr>
    </w:p>
    <w:p w:rsidR="005A21A5" w:rsidRDefault="005A21A5" w:rsidP="00910371">
      <w:pPr>
        <w:spacing w:after="160" w:line="259" w:lineRule="auto"/>
        <w:rPr>
          <w:rFonts w:ascii="Century Gothic" w:hAnsi="Century Gothic"/>
          <w:b/>
          <w:u w:val="single"/>
        </w:rPr>
      </w:pPr>
    </w:p>
    <w:p w:rsidR="00910371" w:rsidRPr="008B79A4" w:rsidRDefault="00910371" w:rsidP="00910371">
      <w:pPr>
        <w:spacing w:after="160" w:line="259" w:lineRule="auto"/>
        <w:rPr>
          <w:rFonts w:ascii="Century Gothic" w:hAnsi="Century Gothic"/>
          <w:b/>
          <w:u w:val="single"/>
        </w:rPr>
      </w:pPr>
      <w:r w:rsidRPr="008B79A4">
        <w:rPr>
          <w:rFonts w:ascii="Century Gothic" w:hAnsi="Century Gothic"/>
          <w:b/>
          <w:u w:val="single"/>
        </w:rPr>
        <w:lastRenderedPageBreak/>
        <w:t>Glossary of Terms</w:t>
      </w:r>
    </w:p>
    <w:tbl>
      <w:tblPr>
        <w:tblStyle w:val="Tablaconcuadrcula"/>
        <w:tblW w:w="10710" w:type="dxa"/>
        <w:tblInd w:w="198" w:type="dxa"/>
        <w:tblLook w:val="04A0" w:firstRow="1" w:lastRow="0" w:firstColumn="1" w:lastColumn="0" w:noHBand="0" w:noVBand="1"/>
      </w:tblPr>
      <w:tblGrid>
        <w:gridCol w:w="2996"/>
        <w:gridCol w:w="5981"/>
        <w:gridCol w:w="1733"/>
      </w:tblGrid>
      <w:tr w:rsidR="00910371" w:rsidRPr="008B79A4" w:rsidTr="005D2AD5">
        <w:tc>
          <w:tcPr>
            <w:tcW w:w="2996" w:type="dxa"/>
          </w:tcPr>
          <w:p w:rsidR="00910371" w:rsidRPr="008B79A4" w:rsidRDefault="00910371" w:rsidP="00FC2F58">
            <w:pPr>
              <w:rPr>
                <w:rFonts w:ascii="Century Gothic" w:hAnsi="Century Gothic"/>
                <w:b/>
              </w:rPr>
            </w:pPr>
            <w:r w:rsidRPr="008B79A4">
              <w:rPr>
                <w:rFonts w:ascii="Century Gothic" w:hAnsi="Century Gothic"/>
                <w:b/>
              </w:rPr>
              <w:t>Abbreviation or Term</w:t>
            </w:r>
          </w:p>
        </w:tc>
        <w:tc>
          <w:tcPr>
            <w:tcW w:w="5981" w:type="dxa"/>
          </w:tcPr>
          <w:p w:rsidR="00910371" w:rsidRPr="008B79A4" w:rsidRDefault="00910371" w:rsidP="00FC2F58">
            <w:pPr>
              <w:rPr>
                <w:rFonts w:ascii="Century Gothic" w:hAnsi="Century Gothic"/>
                <w:b/>
              </w:rPr>
            </w:pPr>
            <w:r w:rsidRPr="008B79A4">
              <w:rPr>
                <w:rFonts w:ascii="Century Gothic" w:hAnsi="Century Gothic"/>
                <w:b/>
              </w:rPr>
              <w:t>Brief explanation</w:t>
            </w:r>
          </w:p>
        </w:tc>
        <w:tc>
          <w:tcPr>
            <w:tcW w:w="1733" w:type="dxa"/>
          </w:tcPr>
          <w:p w:rsidR="00910371" w:rsidRPr="008B79A4" w:rsidRDefault="00910371" w:rsidP="00FC2F58">
            <w:pPr>
              <w:rPr>
                <w:rFonts w:ascii="Century Gothic" w:hAnsi="Century Gothic"/>
                <w:b/>
              </w:rPr>
            </w:pPr>
            <w:r w:rsidRPr="008B79A4">
              <w:rPr>
                <w:rFonts w:ascii="Century Gothic" w:hAnsi="Century Gothic"/>
                <w:b/>
              </w:rPr>
              <w:t>Page number</w:t>
            </w:r>
          </w:p>
        </w:tc>
      </w:tr>
      <w:tr w:rsidR="009D66E9" w:rsidRPr="008B79A4" w:rsidTr="005D2AD5">
        <w:tc>
          <w:tcPr>
            <w:tcW w:w="2996" w:type="dxa"/>
          </w:tcPr>
          <w:p w:rsidR="009D66E9" w:rsidRPr="008B79A4" w:rsidRDefault="009D66E9" w:rsidP="00FC2F58">
            <w:pPr>
              <w:rPr>
                <w:rFonts w:ascii="Century Gothic" w:hAnsi="Century Gothic"/>
              </w:rPr>
            </w:pPr>
            <w:r>
              <w:rPr>
                <w:rFonts w:ascii="Century Gothic" w:hAnsi="Century Gothic"/>
              </w:rPr>
              <w:t>EP</w:t>
            </w:r>
          </w:p>
        </w:tc>
        <w:tc>
          <w:tcPr>
            <w:tcW w:w="5981" w:type="dxa"/>
          </w:tcPr>
          <w:p w:rsidR="009D66E9" w:rsidRPr="008B79A4" w:rsidRDefault="009D66E9" w:rsidP="00FC2F58">
            <w:pPr>
              <w:rPr>
                <w:rFonts w:ascii="Century Gothic" w:hAnsi="Century Gothic" w:cs="Arial"/>
                <w:shd w:val="clear" w:color="auto" w:fill="FFFFFF"/>
              </w:rPr>
            </w:pPr>
            <w:r>
              <w:rPr>
                <w:rFonts w:ascii="Century Gothic" w:hAnsi="Century Gothic" w:cs="Arial"/>
                <w:shd w:val="clear" w:color="auto" w:fill="FFFFFF"/>
              </w:rPr>
              <w:t>Education Plan</w:t>
            </w:r>
          </w:p>
        </w:tc>
        <w:tc>
          <w:tcPr>
            <w:tcW w:w="1733" w:type="dxa"/>
          </w:tcPr>
          <w:p w:rsidR="009D66E9" w:rsidRDefault="009D66E9" w:rsidP="00FC2F58">
            <w:pPr>
              <w:rPr>
                <w:rFonts w:ascii="Century Gothic" w:hAnsi="Century Gothic"/>
              </w:rPr>
            </w:pPr>
            <w:r>
              <w:rPr>
                <w:rFonts w:ascii="Century Gothic" w:hAnsi="Century Gothic"/>
              </w:rPr>
              <w:t>page 3</w:t>
            </w:r>
          </w:p>
        </w:tc>
      </w:tr>
      <w:tr w:rsidR="00910371" w:rsidRPr="008B79A4" w:rsidTr="005D2AD5">
        <w:tc>
          <w:tcPr>
            <w:tcW w:w="2996" w:type="dxa"/>
          </w:tcPr>
          <w:p w:rsidR="00910371" w:rsidRPr="008B79A4" w:rsidRDefault="00910371" w:rsidP="00FC2F58">
            <w:pPr>
              <w:rPr>
                <w:rFonts w:ascii="Century Gothic" w:hAnsi="Century Gothic"/>
              </w:rPr>
            </w:pPr>
            <w:r w:rsidRPr="008B79A4">
              <w:rPr>
                <w:rFonts w:ascii="Century Gothic" w:hAnsi="Century Gothic"/>
              </w:rPr>
              <w:t>ESE</w:t>
            </w:r>
          </w:p>
        </w:tc>
        <w:tc>
          <w:tcPr>
            <w:tcW w:w="5981" w:type="dxa"/>
          </w:tcPr>
          <w:p w:rsidR="00910371" w:rsidRPr="008B79A4" w:rsidRDefault="00910371" w:rsidP="00FC2F58">
            <w:pPr>
              <w:rPr>
                <w:rFonts w:ascii="Century Gothic" w:hAnsi="Century Gothic"/>
              </w:rPr>
            </w:pPr>
            <w:r w:rsidRPr="008B79A4">
              <w:rPr>
                <w:rFonts w:ascii="Century Gothic" w:hAnsi="Century Gothic" w:cs="Arial"/>
                <w:shd w:val="clear" w:color="auto" w:fill="FFFFFF"/>
              </w:rPr>
              <w:t xml:space="preserve">Exceptional Student Education is an </w:t>
            </w:r>
            <w:r>
              <w:rPr>
                <w:rFonts w:ascii="Century Gothic" w:hAnsi="Century Gothic" w:cs="Arial"/>
                <w:color w:val="222222"/>
                <w:shd w:val="clear" w:color="auto" w:fill="FFFFFF"/>
              </w:rPr>
              <w:t xml:space="preserve">educational program that includes various </w:t>
            </w:r>
            <w:r w:rsidRPr="008B79A4">
              <w:rPr>
                <w:rFonts w:ascii="Century Gothic" w:hAnsi="Century Gothic" w:cs="Arial"/>
                <w:color w:val="222222"/>
                <w:shd w:val="clear" w:color="auto" w:fill="FFFFFF"/>
              </w:rPr>
              <w:t>services for students with special learning needs.</w:t>
            </w:r>
          </w:p>
        </w:tc>
        <w:tc>
          <w:tcPr>
            <w:tcW w:w="1733" w:type="dxa"/>
          </w:tcPr>
          <w:p w:rsidR="00910371" w:rsidRPr="008B79A4" w:rsidRDefault="004A7797" w:rsidP="00FC2F58">
            <w:pPr>
              <w:rPr>
                <w:rFonts w:ascii="Century Gothic" w:hAnsi="Century Gothic"/>
              </w:rPr>
            </w:pPr>
            <w:r>
              <w:rPr>
                <w:rFonts w:ascii="Century Gothic" w:hAnsi="Century Gothic"/>
              </w:rPr>
              <w:t xml:space="preserve">whole </w:t>
            </w:r>
          </w:p>
        </w:tc>
      </w:tr>
      <w:tr w:rsidR="00910371" w:rsidRPr="008B79A4" w:rsidTr="005D2AD5">
        <w:tc>
          <w:tcPr>
            <w:tcW w:w="2996" w:type="dxa"/>
          </w:tcPr>
          <w:p w:rsidR="00910371" w:rsidRPr="008B79A4" w:rsidRDefault="00910371" w:rsidP="009D66E9">
            <w:pPr>
              <w:rPr>
                <w:rFonts w:ascii="Century Gothic" w:hAnsi="Century Gothic"/>
              </w:rPr>
            </w:pPr>
            <w:r w:rsidRPr="008B79A4">
              <w:rPr>
                <w:rFonts w:ascii="Century Gothic" w:hAnsi="Century Gothic"/>
              </w:rPr>
              <w:t>I</w:t>
            </w:r>
            <w:r w:rsidR="009D66E9">
              <w:rPr>
                <w:rFonts w:ascii="Century Gothic" w:hAnsi="Century Gothic"/>
              </w:rPr>
              <w:t>B</w:t>
            </w:r>
          </w:p>
        </w:tc>
        <w:tc>
          <w:tcPr>
            <w:tcW w:w="5981" w:type="dxa"/>
          </w:tcPr>
          <w:p w:rsidR="00910371" w:rsidRPr="008B79A4" w:rsidRDefault="009D66E9" w:rsidP="00FC2F58">
            <w:pPr>
              <w:rPr>
                <w:rFonts w:ascii="Century Gothic" w:hAnsi="Century Gothic"/>
              </w:rPr>
            </w:pPr>
            <w:r w:rsidRPr="008B79A4">
              <w:rPr>
                <w:rFonts w:ascii="Century Gothic" w:hAnsi="Century Gothic"/>
              </w:rPr>
              <w:t>International Baccalaureate</w:t>
            </w:r>
          </w:p>
        </w:tc>
        <w:tc>
          <w:tcPr>
            <w:tcW w:w="1733" w:type="dxa"/>
          </w:tcPr>
          <w:p w:rsidR="00910371" w:rsidRPr="008B79A4" w:rsidRDefault="009D66E9" w:rsidP="00FC2F58">
            <w:pPr>
              <w:rPr>
                <w:rFonts w:ascii="Century Gothic" w:hAnsi="Century Gothic"/>
              </w:rPr>
            </w:pPr>
            <w:r>
              <w:rPr>
                <w:rFonts w:ascii="Century Gothic" w:hAnsi="Century Gothic"/>
              </w:rPr>
              <w:t>whole</w:t>
            </w:r>
          </w:p>
        </w:tc>
      </w:tr>
      <w:tr w:rsidR="00910371" w:rsidRPr="008B79A4" w:rsidTr="005D2AD5">
        <w:tc>
          <w:tcPr>
            <w:tcW w:w="2996" w:type="dxa"/>
          </w:tcPr>
          <w:p w:rsidR="00910371" w:rsidRPr="008B79A4" w:rsidRDefault="00910371" w:rsidP="009D66E9">
            <w:pPr>
              <w:rPr>
                <w:rFonts w:ascii="Century Gothic" w:hAnsi="Century Gothic"/>
              </w:rPr>
            </w:pPr>
            <w:r w:rsidRPr="008B79A4">
              <w:rPr>
                <w:rFonts w:ascii="Century Gothic" w:hAnsi="Century Gothic"/>
              </w:rPr>
              <w:t>I</w:t>
            </w:r>
            <w:r w:rsidR="009D66E9">
              <w:rPr>
                <w:rFonts w:ascii="Century Gothic" w:hAnsi="Century Gothic"/>
              </w:rPr>
              <w:t>EP</w:t>
            </w:r>
          </w:p>
        </w:tc>
        <w:tc>
          <w:tcPr>
            <w:tcW w:w="5981" w:type="dxa"/>
          </w:tcPr>
          <w:p w:rsidR="00910371" w:rsidRPr="008B79A4" w:rsidRDefault="009D66E9" w:rsidP="00276447">
            <w:pPr>
              <w:rPr>
                <w:rFonts w:ascii="Century Gothic" w:hAnsi="Century Gothic"/>
              </w:rPr>
            </w:pPr>
            <w:r>
              <w:rPr>
                <w:rFonts w:ascii="Century Gothic" w:hAnsi="Century Gothic"/>
              </w:rPr>
              <w:t>Individual Education P</w:t>
            </w:r>
            <w:r w:rsidR="00276447">
              <w:rPr>
                <w:rFonts w:ascii="Century Gothic" w:hAnsi="Century Gothic"/>
              </w:rPr>
              <w:t>lan</w:t>
            </w:r>
          </w:p>
        </w:tc>
        <w:tc>
          <w:tcPr>
            <w:tcW w:w="1733" w:type="dxa"/>
          </w:tcPr>
          <w:p w:rsidR="00910371" w:rsidRPr="008B79A4" w:rsidRDefault="009D66E9" w:rsidP="009D66E9">
            <w:pPr>
              <w:rPr>
                <w:rFonts w:ascii="Century Gothic" w:hAnsi="Century Gothic"/>
              </w:rPr>
            </w:pPr>
            <w:r>
              <w:rPr>
                <w:rFonts w:ascii="Century Gothic" w:hAnsi="Century Gothic"/>
              </w:rPr>
              <w:t>pages 2-3</w:t>
            </w:r>
          </w:p>
        </w:tc>
      </w:tr>
      <w:tr w:rsidR="00910371" w:rsidRPr="008B79A4" w:rsidTr="005D2AD5">
        <w:tc>
          <w:tcPr>
            <w:tcW w:w="2996" w:type="dxa"/>
          </w:tcPr>
          <w:p w:rsidR="00910371" w:rsidRPr="008B79A4" w:rsidRDefault="00910371" w:rsidP="00FC2F58">
            <w:pPr>
              <w:rPr>
                <w:rFonts w:ascii="Century Gothic" w:hAnsi="Century Gothic"/>
              </w:rPr>
            </w:pPr>
            <w:r w:rsidRPr="008B79A4">
              <w:rPr>
                <w:rFonts w:ascii="Century Gothic" w:hAnsi="Century Gothic"/>
              </w:rPr>
              <w:t>MYP</w:t>
            </w:r>
          </w:p>
        </w:tc>
        <w:tc>
          <w:tcPr>
            <w:tcW w:w="5981" w:type="dxa"/>
          </w:tcPr>
          <w:p w:rsidR="00910371" w:rsidRPr="008B79A4" w:rsidRDefault="00910371" w:rsidP="00FC2F58">
            <w:pPr>
              <w:rPr>
                <w:rFonts w:ascii="Century Gothic" w:hAnsi="Century Gothic"/>
              </w:rPr>
            </w:pPr>
            <w:r w:rsidRPr="008B79A4">
              <w:rPr>
                <w:rFonts w:ascii="Century Gothic" w:hAnsi="Century Gothic"/>
              </w:rPr>
              <w:t xml:space="preserve">Middle Years </w:t>
            </w:r>
            <w:proofErr w:type="spellStart"/>
            <w:r w:rsidRPr="008B79A4">
              <w:rPr>
                <w:rFonts w:ascii="Century Gothic" w:hAnsi="Century Gothic"/>
              </w:rPr>
              <w:t>Programme</w:t>
            </w:r>
            <w:proofErr w:type="spellEnd"/>
            <w:r w:rsidRPr="008B79A4">
              <w:rPr>
                <w:rFonts w:ascii="Century Gothic" w:hAnsi="Century Gothic"/>
              </w:rPr>
              <w:t xml:space="preserve"> </w:t>
            </w:r>
          </w:p>
        </w:tc>
        <w:tc>
          <w:tcPr>
            <w:tcW w:w="1733" w:type="dxa"/>
          </w:tcPr>
          <w:p w:rsidR="00910371" w:rsidRPr="008B79A4" w:rsidRDefault="00910371" w:rsidP="00FC2F58">
            <w:pPr>
              <w:rPr>
                <w:rFonts w:ascii="Century Gothic" w:hAnsi="Century Gothic"/>
              </w:rPr>
            </w:pPr>
            <w:r w:rsidRPr="008B79A4">
              <w:rPr>
                <w:rFonts w:ascii="Century Gothic" w:hAnsi="Century Gothic"/>
              </w:rPr>
              <w:t>whole</w:t>
            </w:r>
          </w:p>
        </w:tc>
      </w:tr>
      <w:tr w:rsidR="004A7797" w:rsidRPr="008B79A4" w:rsidTr="005D2AD5">
        <w:tc>
          <w:tcPr>
            <w:tcW w:w="2996" w:type="dxa"/>
          </w:tcPr>
          <w:p w:rsidR="004A7797" w:rsidRDefault="004A7797" w:rsidP="00FC2F58">
            <w:pPr>
              <w:rPr>
                <w:rFonts w:ascii="Century Gothic" w:hAnsi="Century Gothic"/>
              </w:rPr>
            </w:pPr>
            <w:r>
              <w:rPr>
                <w:rFonts w:ascii="Century Gothic" w:hAnsi="Century Gothic"/>
              </w:rPr>
              <w:t>Response to Intervention  (RTI)</w:t>
            </w:r>
          </w:p>
        </w:tc>
        <w:tc>
          <w:tcPr>
            <w:tcW w:w="5981" w:type="dxa"/>
          </w:tcPr>
          <w:p w:rsidR="004A7797" w:rsidRDefault="004A7797" w:rsidP="00FC2F58">
            <w:pPr>
              <w:rPr>
                <w:rFonts w:ascii="Century Gothic" w:hAnsi="Century Gothic"/>
              </w:rPr>
            </w:pPr>
            <w:r>
              <w:rPr>
                <w:rFonts w:ascii="Century Gothic" w:hAnsi="Century Gothic"/>
              </w:rPr>
              <w:t>Interventions</w:t>
            </w:r>
            <w:r w:rsidRPr="00586F48">
              <w:rPr>
                <w:rFonts w:ascii="Century Gothic" w:hAnsi="Century Gothic"/>
              </w:rPr>
              <w:t xml:space="preserve"> and educational support to all students at increasing levels of intensity based on their individual needs.</w:t>
            </w:r>
          </w:p>
        </w:tc>
        <w:tc>
          <w:tcPr>
            <w:tcW w:w="1733" w:type="dxa"/>
          </w:tcPr>
          <w:p w:rsidR="004A7797" w:rsidRDefault="004A7797" w:rsidP="009D66E9">
            <w:pPr>
              <w:rPr>
                <w:rFonts w:ascii="Century Gothic" w:hAnsi="Century Gothic"/>
              </w:rPr>
            </w:pPr>
            <w:r>
              <w:rPr>
                <w:rFonts w:ascii="Century Gothic" w:hAnsi="Century Gothic"/>
              </w:rPr>
              <w:t xml:space="preserve">page 3 </w:t>
            </w:r>
          </w:p>
        </w:tc>
      </w:tr>
      <w:tr w:rsidR="004A7797" w:rsidRPr="008B79A4" w:rsidTr="005D2AD5">
        <w:tc>
          <w:tcPr>
            <w:tcW w:w="2996" w:type="dxa"/>
          </w:tcPr>
          <w:p w:rsidR="004A7797" w:rsidRPr="008B79A4" w:rsidRDefault="004A7797" w:rsidP="00FC2F58">
            <w:pPr>
              <w:rPr>
                <w:rFonts w:ascii="Century Gothic" w:hAnsi="Century Gothic"/>
              </w:rPr>
            </w:pPr>
            <w:r>
              <w:rPr>
                <w:rFonts w:ascii="Century Gothic" w:hAnsi="Century Gothic"/>
              </w:rPr>
              <w:t>Special Education Needs (SEN)</w:t>
            </w:r>
          </w:p>
        </w:tc>
        <w:tc>
          <w:tcPr>
            <w:tcW w:w="5981" w:type="dxa"/>
          </w:tcPr>
          <w:p w:rsidR="004A7797" w:rsidRPr="008B79A4" w:rsidRDefault="004A7797" w:rsidP="00FC2F58">
            <w:pPr>
              <w:rPr>
                <w:rFonts w:ascii="Century Gothic" w:hAnsi="Century Gothic"/>
              </w:rPr>
            </w:pPr>
            <w:r>
              <w:rPr>
                <w:rFonts w:ascii="Century Gothic" w:hAnsi="Century Gothic"/>
              </w:rPr>
              <w:t xml:space="preserve">A student that has a </w:t>
            </w:r>
            <w:r w:rsidRPr="00586F48">
              <w:rPr>
                <w:rFonts w:ascii="Century Gothic" w:hAnsi="Century Gothic"/>
              </w:rPr>
              <w:t>recognized, diagnosed special educational need</w:t>
            </w:r>
          </w:p>
        </w:tc>
        <w:tc>
          <w:tcPr>
            <w:tcW w:w="1733" w:type="dxa"/>
          </w:tcPr>
          <w:p w:rsidR="004A7797" w:rsidRPr="008B79A4" w:rsidRDefault="004A7797" w:rsidP="00FC2F58">
            <w:pPr>
              <w:rPr>
                <w:rFonts w:ascii="Century Gothic" w:hAnsi="Century Gothic"/>
              </w:rPr>
            </w:pPr>
            <w:r>
              <w:rPr>
                <w:rFonts w:ascii="Century Gothic" w:hAnsi="Century Gothic"/>
              </w:rPr>
              <w:t>page 2</w:t>
            </w:r>
          </w:p>
        </w:tc>
      </w:tr>
    </w:tbl>
    <w:p w:rsidR="00DD40F7" w:rsidRDefault="00DD40F7" w:rsidP="005E1374">
      <w:pPr>
        <w:rPr>
          <w:rFonts w:ascii="Century Gothic" w:hAnsi="Century Gothic"/>
          <w:sz w:val="22"/>
          <w:szCs w:val="22"/>
          <w:u w:val="single"/>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910371" w:rsidRDefault="00910371" w:rsidP="00E71493">
      <w:pPr>
        <w:rPr>
          <w:rFonts w:ascii="Century Gothic" w:hAnsi="Century Gothic"/>
          <w:sz w:val="22"/>
          <w:szCs w:val="22"/>
        </w:rPr>
      </w:pPr>
    </w:p>
    <w:p w:rsidR="00F14077" w:rsidRDefault="00F14077" w:rsidP="00910371">
      <w:pPr>
        <w:spacing w:after="160" w:line="259" w:lineRule="auto"/>
        <w:rPr>
          <w:rFonts w:ascii="Century Gothic" w:eastAsia="Calibri" w:hAnsi="Century Gothic" w:cs="Times New Roman"/>
          <w:b/>
          <w:bCs/>
          <w:u w:val="single"/>
        </w:rPr>
      </w:pPr>
    </w:p>
    <w:p w:rsidR="00F14077" w:rsidRDefault="00F14077" w:rsidP="00910371">
      <w:pPr>
        <w:spacing w:after="160" w:line="259" w:lineRule="auto"/>
        <w:rPr>
          <w:rFonts w:ascii="Century Gothic" w:eastAsia="Calibri" w:hAnsi="Century Gothic" w:cs="Times New Roman"/>
          <w:b/>
          <w:bCs/>
          <w:u w:val="single"/>
        </w:rPr>
      </w:pPr>
    </w:p>
    <w:p w:rsidR="00F14077" w:rsidRDefault="00F14077" w:rsidP="00910371">
      <w:pPr>
        <w:spacing w:after="160" w:line="259" w:lineRule="auto"/>
        <w:rPr>
          <w:rFonts w:ascii="Century Gothic" w:eastAsia="Calibri" w:hAnsi="Century Gothic" w:cs="Times New Roman"/>
          <w:b/>
          <w:bCs/>
          <w:u w:val="single"/>
        </w:rPr>
      </w:pPr>
    </w:p>
    <w:p w:rsidR="00F14077" w:rsidRDefault="00F14077" w:rsidP="00910371">
      <w:pPr>
        <w:spacing w:after="160" w:line="259" w:lineRule="auto"/>
        <w:rPr>
          <w:rFonts w:ascii="Century Gothic" w:eastAsia="Calibri" w:hAnsi="Century Gothic" w:cs="Times New Roman"/>
          <w:b/>
          <w:bCs/>
          <w:u w:val="single"/>
        </w:rPr>
      </w:pPr>
    </w:p>
    <w:p w:rsidR="00F14077" w:rsidRDefault="00F14077" w:rsidP="00910371">
      <w:pPr>
        <w:spacing w:after="160" w:line="259" w:lineRule="auto"/>
        <w:rPr>
          <w:rFonts w:ascii="Century Gothic" w:eastAsia="Calibri" w:hAnsi="Century Gothic" w:cs="Times New Roman"/>
          <w:b/>
          <w:bCs/>
          <w:u w:val="single"/>
        </w:rPr>
      </w:pPr>
    </w:p>
    <w:p w:rsidR="00910371" w:rsidRPr="00A61406" w:rsidRDefault="00910371" w:rsidP="00910371">
      <w:pPr>
        <w:spacing w:after="160" w:line="259" w:lineRule="auto"/>
        <w:rPr>
          <w:rFonts w:ascii="Century Gothic" w:hAnsi="Century Gothic"/>
        </w:rPr>
      </w:pPr>
      <w:r w:rsidRPr="008B79A4">
        <w:rPr>
          <w:rFonts w:ascii="Century Gothic" w:eastAsia="Calibri" w:hAnsi="Century Gothic" w:cs="Times New Roman"/>
          <w:b/>
          <w:bCs/>
          <w:u w:val="single"/>
        </w:rPr>
        <w:lastRenderedPageBreak/>
        <w:t>Bibliography</w:t>
      </w:r>
    </w:p>
    <w:p w:rsidR="00910371" w:rsidRPr="008B79A4" w:rsidRDefault="00910371" w:rsidP="00910371">
      <w:pPr>
        <w:rPr>
          <w:rFonts w:ascii="Century Gothic" w:hAnsi="Century Gothic"/>
        </w:rPr>
      </w:pPr>
    </w:p>
    <w:p w:rsidR="00910371" w:rsidRPr="008B79A4" w:rsidRDefault="00910371" w:rsidP="00910371">
      <w:pPr>
        <w:rPr>
          <w:rFonts w:ascii="Century Gothic" w:hAnsi="Century Gothic"/>
        </w:rPr>
      </w:pPr>
      <w:r w:rsidRPr="008B79A4">
        <w:rPr>
          <w:rFonts w:ascii="Century Gothic" w:hAnsi="Century Gothic"/>
        </w:rPr>
        <w:t xml:space="preserve">"Broward County Public Schools - Exceptional Student Education 3.0." </w:t>
      </w:r>
      <w:r w:rsidRPr="008B79A4">
        <w:rPr>
          <w:rFonts w:ascii="Century Gothic" w:hAnsi="Century Gothic"/>
          <w:i/>
        </w:rPr>
        <w:t>Broward County Public Schools.</w:t>
      </w:r>
      <w:r w:rsidRPr="008B79A4">
        <w:rPr>
          <w:rFonts w:ascii="Century Gothic" w:hAnsi="Century Gothic"/>
        </w:rPr>
        <w:t xml:space="preserve">    </w:t>
      </w:r>
    </w:p>
    <w:p w:rsidR="00910371" w:rsidRPr="008B79A4" w:rsidRDefault="00910371" w:rsidP="00910371">
      <w:pPr>
        <w:rPr>
          <w:rFonts w:ascii="Century Gothic" w:hAnsi="Century Gothic"/>
        </w:rPr>
      </w:pPr>
      <w:r w:rsidRPr="008B79A4">
        <w:rPr>
          <w:rFonts w:ascii="Century Gothic" w:hAnsi="Century Gothic"/>
        </w:rPr>
        <w:tab/>
        <w:t>Broward County Public Schools.., 2014. Web. 02 Feb. 2015.</w:t>
      </w:r>
    </w:p>
    <w:p w:rsidR="00910371" w:rsidRPr="008B79A4" w:rsidRDefault="00910371" w:rsidP="00910371">
      <w:pPr>
        <w:rPr>
          <w:rFonts w:ascii="Century Gothic" w:hAnsi="Century Gothic"/>
          <w:color w:val="000000"/>
          <w:shd w:val="clear" w:color="auto" w:fill="F2F2F2"/>
        </w:rPr>
      </w:pPr>
    </w:p>
    <w:p w:rsidR="00910371" w:rsidRPr="008B79A4" w:rsidRDefault="00910371" w:rsidP="00910371">
      <w:pPr>
        <w:rPr>
          <w:rFonts w:ascii="Century Gothic" w:hAnsi="Century Gothic"/>
        </w:rPr>
      </w:pPr>
    </w:p>
    <w:p w:rsidR="00910371" w:rsidRPr="008B79A4" w:rsidRDefault="00910371" w:rsidP="00910371">
      <w:pPr>
        <w:rPr>
          <w:rFonts w:ascii="Century Gothic" w:hAnsi="Century Gothic"/>
        </w:rPr>
      </w:pPr>
      <w:r w:rsidRPr="008B79A4">
        <w:rPr>
          <w:rFonts w:ascii="Century Gothic" w:hAnsi="Century Gothic"/>
        </w:rPr>
        <w:t xml:space="preserve">"ESOL Department." </w:t>
      </w:r>
      <w:r w:rsidRPr="008B79A4">
        <w:rPr>
          <w:rFonts w:ascii="Century Gothic" w:hAnsi="Century Gothic"/>
          <w:i/>
        </w:rPr>
        <w:t>Broward County Public Schools</w:t>
      </w:r>
      <w:r w:rsidRPr="008B79A4">
        <w:rPr>
          <w:rFonts w:ascii="Century Gothic" w:hAnsi="Century Gothic"/>
        </w:rPr>
        <w:t xml:space="preserve">. Broward County Public </w:t>
      </w:r>
      <w:proofErr w:type="gramStart"/>
      <w:r w:rsidRPr="008B79A4">
        <w:rPr>
          <w:rFonts w:ascii="Century Gothic" w:hAnsi="Century Gothic"/>
        </w:rPr>
        <w:t>Schools.,</w:t>
      </w:r>
      <w:proofErr w:type="gramEnd"/>
      <w:r w:rsidRPr="008B79A4">
        <w:rPr>
          <w:rFonts w:ascii="Century Gothic" w:hAnsi="Century Gothic"/>
        </w:rPr>
        <w:t xml:space="preserve"> </w:t>
      </w:r>
      <w:proofErr w:type="spellStart"/>
      <w:r w:rsidRPr="008B79A4">
        <w:rPr>
          <w:rFonts w:ascii="Century Gothic" w:hAnsi="Century Gothic"/>
        </w:rPr>
        <w:t>n.d.</w:t>
      </w:r>
      <w:proofErr w:type="spellEnd"/>
      <w:r w:rsidRPr="008B79A4">
        <w:rPr>
          <w:rFonts w:ascii="Century Gothic" w:hAnsi="Century Gothic"/>
        </w:rPr>
        <w:t xml:space="preserve"> Web. 02    </w:t>
      </w:r>
    </w:p>
    <w:p w:rsidR="00910371" w:rsidRDefault="00910371" w:rsidP="00910371">
      <w:pPr>
        <w:rPr>
          <w:rFonts w:ascii="Century Gothic" w:hAnsi="Century Gothic"/>
        </w:rPr>
      </w:pPr>
      <w:r w:rsidRPr="008B79A4">
        <w:rPr>
          <w:rFonts w:ascii="Century Gothic" w:hAnsi="Century Gothic"/>
        </w:rPr>
        <w:tab/>
        <w:t>Feb. 2015.</w:t>
      </w:r>
    </w:p>
    <w:p w:rsidR="0037231E" w:rsidRDefault="0037231E" w:rsidP="00910371">
      <w:pPr>
        <w:rPr>
          <w:rFonts w:ascii="Century Gothic" w:hAnsi="Century Gothic"/>
        </w:rPr>
      </w:pPr>
    </w:p>
    <w:p w:rsidR="0037231E" w:rsidRPr="008B79A4" w:rsidRDefault="0037231E" w:rsidP="00910371">
      <w:pPr>
        <w:rPr>
          <w:rFonts w:ascii="Century Gothic" w:hAnsi="Century Gothic"/>
        </w:rPr>
      </w:pPr>
      <w:r>
        <w:rPr>
          <w:rFonts w:ascii="Century Gothic" w:hAnsi="Century Gothic"/>
        </w:rPr>
        <w:t xml:space="preserve">Fridley Public School. Inclusion </w:t>
      </w:r>
      <w:r w:rsidRPr="0037231E">
        <w:rPr>
          <w:rFonts w:ascii="Century Gothic" w:hAnsi="Century Gothic"/>
          <w:i/>
        </w:rPr>
        <w:t>Practices for Special Education Needs Students</w:t>
      </w:r>
      <w:r>
        <w:rPr>
          <w:rFonts w:ascii="Century Gothic" w:hAnsi="Century Gothic"/>
        </w:rPr>
        <w:t>. 2014-2015</w:t>
      </w:r>
    </w:p>
    <w:p w:rsidR="00910371" w:rsidRPr="008B79A4" w:rsidRDefault="00910371" w:rsidP="00910371">
      <w:pPr>
        <w:rPr>
          <w:rFonts w:ascii="Century Gothic" w:eastAsia="Calibri" w:hAnsi="Century Gothic" w:cs="Times New Roman"/>
        </w:rPr>
      </w:pPr>
    </w:p>
    <w:p w:rsidR="00910371" w:rsidRPr="008B79A4" w:rsidRDefault="00910371" w:rsidP="00910371">
      <w:pPr>
        <w:rPr>
          <w:rFonts w:ascii="Century Gothic" w:eastAsia="Calibri" w:hAnsi="Century Gothic" w:cs="Times New Roman"/>
        </w:rPr>
      </w:pPr>
      <w:r w:rsidRPr="008B79A4">
        <w:rPr>
          <w:rFonts w:ascii="Century Gothic" w:eastAsia="Calibri" w:hAnsi="Century Gothic" w:cs="Times New Roman"/>
        </w:rPr>
        <w:t>International Baccalaureate Organization.</w:t>
      </w:r>
      <w:r w:rsidRPr="008B79A4">
        <w:rPr>
          <w:rFonts w:ascii="Century Gothic" w:eastAsia="Calibri" w:hAnsi="Century Gothic" w:cs="Times New Roman"/>
          <w:i/>
          <w:iCs/>
        </w:rPr>
        <w:t xml:space="preserve"> Language Policy</w:t>
      </w:r>
      <w:r w:rsidRPr="008B79A4">
        <w:rPr>
          <w:rFonts w:ascii="Century Gothic" w:eastAsia="Calibri" w:hAnsi="Century Gothic" w:cs="Times New Roman"/>
        </w:rPr>
        <w:t xml:space="preserve">. Cardiff: International </w:t>
      </w:r>
    </w:p>
    <w:p w:rsidR="00910371" w:rsidRPr="008B79A4" w:rsidRDefault="00910371" w:rsidP="00910371">
      <w:pPr>
        <w:ind w:firstLine="720"/>
        <w:rPr>
          <w:rFonts w:ascii="Century Gothic" w:eastAsia="Calibri" w:hAnsi="Century Gothic" w:cs="Times New Roman"/>
        </w:rPr>
      </w:pPr>
      <w:r w:rsidRPr="008B79A4">
        <w:rPr>
          <w:rFonts w:ascii="Century Gothic" w:eastAsia="Calibri" w:hAnsi="Century Gothic" w:cs="Times New Roman"/>
        </w:rPr>
        <w:t>Baccalaureate Organization, 2011.</w:t>
      </w:r>
    </w:p>
    <w:p w:rsidR="00910371" w:rsidRPr="008B79A4" w:rsidRDefault="00910371" w:rsidP="00910371">
      <w:pPr>
        <w:rPr>
          <w:rFonts w:ascii="Century Gothic" w:eastAsia="Calibri" w:hAnsi="Century Gothic" w:cs="Times New Roman"/>
        </w:rPr>
      </w:pPr>
    </w:p>
    <w:p w:rsidR="00910371" w:rsidRPr="008B79A4" w:rsidRDefault="00910371" w:rsidP="00910371">
      <w:pPr>
        <w:rPr>
          <w:rFonts w:ascii="Century Gothic" w:eastAsia="Calibri" w:hAnsi="Century Gothic" w:cs="Times New Roman"/>
        </w:rPr>
      </w:pPr>
      <w:r w:rsidRPr="008B79A4">
        <w:rPr>
          <w:rFonts w:ascii="Century Gothic" w:eastAsia="Calibri" w:hAnsi="Century Gothic" w:cs="Times New Roman"/>
        </w:rPr>
        <w:t xml:space="preserve">International Baccalaureate Organization. </w:t>
      </w:r>
      <w:r w:rsidRPr="008B79A4">
        <w:rPr>
          <w:rFonts w:ascii="Century Gothic" w:eastAsia="Calibri" w:hAnsi="Century Gothic" w:cs="Times New Roman"/>
          <w:i/>
        </w:rPr>
        <w:t>MYP: From Principles into Practice</w:t>
      </w:r>
      <w:r w:rsidRPr="008B79A4">
        <w:rPr>
          <w:rFonts w:ascii="Century Gothic" w:eastAsia="Calibri" w:hAnsi="Century Gothic" w:cs="Times New Roman"/>
        </w:rPr>
        <w:t>. Cardiff:</w:t>
      </w:r>
    </w:p>
    <w:p w:rsidR="00910371" w:rsidRPr="008B79A4" w:rsidRDefault="00910371" w:rsidP="00910371">
      <w:pPr>
        <w:rPr>
          <w:rFonts w:ascii="Century Gothic" w:eastAsia="Calibri" w:hAnsi="Century Gothic" w:cs="Times New Roman"/>
        </w:rPr>
      </w:pPr>
      <w:r w:rsidRPr="008B79A4">
        <w:rPr>
          <w:rFonts w:ascii="Century Gothic" w:eastAsia="Calibri" w:hAnsi="Century Gothic" w:cs="Times New Roman"/>
        </w:rPr>
        <w:tab/>
        <w:t>International Baccalaureate Organization, 2014/2015.</w:t>
      </w:r>
    </w:p>
    <w:p w:rsidR="00910371" w:rsidRPr="008B79A4" w:rsidRDefault="00910371" w:rsidP="00910371">
      <w:pPr>
        <w:rPr>
          <w:rFonts w:ascii="Century Gothic" w:eastAsia="Calibri" w:hAnsi="Century Gothic" w:cs="Times New Roman"/>
        </w:rPr>
      </w:pPr>
    </w:p>
    <w:p w:rsidR="00910371" w:rsidRPr="008B79A4" w:rsidRDefault="00910371" w:rsidP="00910371">
      <w:pPr>
        <w:rPr>
          <w:rFonts w:ascii="Century Gothic" w:eastAsia="Calibri" w:hAnsi="Century Gothic" w:cs="Times New Roman"/>
        </w:rPr>
      </w:pPr>
      <w:r w:rsidRPr="008B79A4">
        <w:rPr>
          <w:rFonts w:ascii="Century Gothic" w:eastAsia="Calibri" w:hAnsi="Century Gothic" w:cs="Times New Roman"/>
        </w:rPr>
        <w:t xml:space="preserve">International Baccalaureate Organization. </w:t>
      </w:r>
      <w:proofErr w:type="spellStart"/>
      <w:r w:rsidRPr="008B79A4">
        <w:rPr>
          <w:rFonts w:ascii="Century Gothic" w:eastAsia="Calibri" w:hAnsi="Century Gothic" w:cs="Times New Roman"/>
          <w:i/>
        </w:rPr>
        <w:t>Programme</w:t>
      </w:r>
      <w:proofErr w:type="spellEnd"/>
      <w:r w:rsidRPr="008B79A4">
        <w:rPr>
          <w:rFonts w:ascii="Century Gothic" w:eastAsia="Calibri" w:hAnsi="Century Gothic" w:cs="Times New Roman"/>
          <w:i/>
        </w:rPr>
        <w:t xml:space="preserve"> Standards and Practices</w:t>
      </w:r>
      <w:r w:rsidRPr="008B79A4">
        <w:rPr>
          <w:rFonts w:ascii="Century Gothic" w:eastAsia="Calibri" w:hAnsi="Century Gothic" w:cs="Times New Roman"/>
        </w:rPr>
        <w:t xml:space="preserve">. </w:t>
      </w:r>
    </w:p>
    <w:p w:rsidR="0037231E" w:rsidRDefault="00910371" w:rsidP="0037231E">
      <w:pPr>
        <w:ind w:firstLine="720"/>
        <w:rPr>
          <w:rFonts w:ascii="Century Gothic" w:eastAsia="Calibri" w:hAnsi="Century Gothic" w:cs="Times New Roman"/>
        </w:rPr>
      </w:pPr>
      <w:r w:rsidRPr="008B79A4">
        <w:rPr>
          <w:rFonts w:ascii="Century Gothic" w:eastAsia="Calibri" w:hAnsi="Century Gothic" w:cs="Times New Roman"/>
        </w:rPr>
        <w:t>Cardiff: International Baccalaureate Organization, January 2014.</w:t>
      </w:r>
    </w:p>
    <w:p w:rsidR="0037231E" w:rsidRDefault="0037231E" w:rsidP="0037231E">
      <w:pPr>
        <w:rPr>
          <w:rFonts w:ascii="Century Gothic" w:eastAsia="Calibri" w:hAnsi="Century Gothic" w:cs="Times New Roman"/>
        </w:rPr>
      </w:pPr>
    </w:p>
    <w:p w:rsidR="0037231E" w:rsidRPr="008B79A4" w:rsidRDefault="0037231E" w:rsidP="0037231E">
      <w:pPr>
        <w:rPr>
          <w:rFonts w:ascii="Century Gothic" w:eastAsia="Calibri" w:hAnsi="Century Gothic" w:cs="Times New Roman"/>
        </w:rPr>
      </w:pPr>
      <w:r>
        <w:rPr>
          <w:rFonts w:ascii="Century Gothic" w:eastAsia="Calibri" w:hAnsi="Century Gothic" w:cs="Times New Roman"/>
        </w:rPr>
        <w:t xml:space="preserve">Parkway Middle School. </w:t>
      </w:r>
      <w:r w:rsidRPr="0037231E">
        <w:rPr>
          <w:rFonts w:ascii="Century Gothic" w:eastAsia="Calibri" w:hAnsi="Century Gothic" w:cs="Times New Roman"/>
          <w:i/>
        </w:rPr>
        <w:t>Special Needs Policy</w:t>
      </w:r>
      <w:r>
        <w:rPr>
          <w:rFonts w:ascii="Century Gothic" w:eastAsia="Calibri" w:hAnsi="Century Gothic" w:cs="Times New Roman"/>
        </w:rPr>
        <w:t>. 2014-2015</w:t>
      </w:r>
    </w:p>
    <w:p w:rsidR="00910371" w:rsidRDefault="00910371"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514FEC" w:rsidRDefault="00514FEC" w:rsidP="00E71493">
      <w:pPr>
        <w:rPr>
          <w:rFonts w:ascii="Century Gothic" w:hAnsi="Century Gothic"/>
          <w:sz w:val="22"/>
          <w:szCs w:val="22"/>
        </w:rPr>
      </w:pPr>
    </w:p>
    <w:p w:rsidR="00514FEC" w:rsidRDefault="00514FEC" w:rsidP="00514FEC">
      <w:pPr>
        <w:rPr>
          <w:rFonts w:ascii="Century Gothic" w:hAnsi="Century Gothic"/>
          <w:sz w:val="20"/>
          <w:szCs w:val="20"/>
        </w:rPr>
      </w:pPr>
    </w:p>
    <w:p w:rsidR="00514FEC" w:rsidRDefault="00514FEC" w:rsidP="00514FEC">
      <w:pPr>
        <w:rPr>
          <w:rFonts w:ascii="Century Gothic" w:hAnsi="Century Gothic"/>
          <w:sz w:val="20"/>
          <w:szCs w:val="20"/>
        </w:rPr>
      </w:pPr>
    </w:p>
    <w:p w:rsidR="00514FEC" w:rsidRDefault="00514FEC" w:rsidP="00514FEC">
      <w:pPr>
        <w:rPr>
          <w:rFonts w:ascii="Century Gothic" w:hAnsi="Century Gothic"/>
          <w:sz w:val="20"/>
          <w:szCs w:val="20"/>
        </w:rPr>
      </w:pPr>
    </w:p>
    <w:p w:rsidR="00586F48" w:rsidRDefault="00586F48" w:rsidP="00514FEC">
      <w:pPr>
        <w:rPr>
          <w:rFonts w:ascii="Century Gothic" w:hAnsi="Century Gothic"/>
          <w:sz w:val="20"/>
          <w:szCs w:val="20"/>
        </w:rPr>
      </w:pPr>
    </w:p>
    <w:p w:rsidR="00586F48" w:rsidRDefault="00586F48" w:rsidP="00514FEC">
      <w:pPr>
        <w:rPr>
          <w:rFonts w:ascii="Century Gothic" w:hAnsi="Century Gothic"/>
          <w:sz w:val="20"/>
          <w:szCs w:val="20"/>
        </w:rPr>
      </w:pPr>
    </w:p>
    <w:p w:rsidR="00586F48" w:rsidRDefault="00586F48" w:rsidP="00514FEC">
      <w:pPr>
        <w:rPr>
          <w:rFonts w:ascii="Century Gothic" w:hAnsi="Century Gothic"/>
          <w:sz w:val="20"/>
          <w:szCs w:val="20"/>
        </w:rPr>
      </w:pPr>
    </w:p>
    <w:p w:rsidR="00586F48" w:rsidRDefault="00586F48" w:rsidP="00514FEC">
      <w:pPr>
        <w:rPr>
          <w:rFonts w:ascii="Century Gothic" w:hAnsi="Century Gothic"/>
          <w:sz w:val="20"/>
          <w:szCs w:val="20"/>
        </w:rPr>
      </w:pPr>
    </w:p>
    <w:p w:rsidR="00586F48" w:rsidRDefault="00586F48" w:rsidP="00514FEC">
      <w:pPr>
        <w:rPr>
          <w:rFonts w:ascii="Century Gothic" w:hAnsi="Century Gothic"/>
          <w:sz w:val="20"/>
          <w:szCs w:val="20"/>
        </w:rPr>
      </w:pPr>
    </w:p>
    <w:p w:rsidR="00514FEC" w:rsidRPr="003B5EEF" w:rsidRDefault="00514FEC" w:rsidP="00514FEC">
      <w:pPr>
        <w:rPr>
          <w:rFonts w:ascii="Century Gothic" w:hAnsi="Century Gothic"/>
          <w:sz w:val="20"/>
          <w:szCs w:val="20"/>
        </w:rPr>
      </w:pPr>
      <w:r w:rsidRPr="003B5EEF">
        <w:rPr>
          <w:rFonts w:ascii="Century Gothic" w:hAnsi="Century Gothic"/>
          <w:sz w:val="20"/>
          <w:szCs w:val="20"/>
        </w:rPr>
        <w:t xml:space="preserve">Franklin Academy Cooper City is </w:t>
      </w:r>
      <w:r w:rsidR="00497DFE">
        <w:rPr>
          <w:rFonts w:ascii="Century Gothic" w:hAnsi="Century Gothic"/>
          <w:sz w:val="20"/>
          <w:szCs w:val="20"/>
        </w:rPr>
        <w:t>an authorized International Baccalaureate World School offering</w:t>
      </w:r>
      <w:r w:rsidRPr="003B5EEF">
        <w:rPr>
          <w:rFonts w:ascii="Century Gothic" w:hAnsi="Century Gothic"/>
          <w:sz w:val="20"/>
          <w:szCs w:val="20"/>
        </w:rPr>
        <w:t xml:space="preserve"> the Middle Years Program. World Schools share a common philosophy- a commitment to a high-quality, challenging, and international education</w:t>
      </w:r>
      <w:r w:rsidR="00391E1B">
        <w:rPr>
          <w:rFonts w:ascii="Century Gothic" w:hAnsi="Century Gothic"/>
          <w:sz w:val="20"/>
          <w:szCs w:val="20"/>
        </w:rPr>
        <w:t xml:space="preserve"> that</w:t>
      </w:r>
      <w:r w:rsidRPr="003B5EEF">
        <w:rPr>
          <w:rFonts w:ascii="Century Gothic" w:hAnsi="Century Gothic"/>
          <w:sz w:val="20"/>
          <w:szCs w:val="20"/>
        </w:rPr>
        <w:t xml:space="preserve"> we believe is important for our students.</w:t>
      </w:r>
    </w:p>
    <w:p w:rsidR="00514FEC" w:rsidRPr="003B5EEF" w:rsidRDefault="00514FEC" w:rsidP="00514FEC">
      <w:pPr>
        <w:rPr>
          <w:rFonts w:ascii="Century Gothic" w:hAnsi="Century Gothic"/>
          <w:sz w:val="20"/>
          <w:szCs w:val="20"/>
        </w:rPr>
      </w:pPr>
    </w:p>
    <w:p w:rsidR="00514FEC" w:rsidRPr="003B5EEF" w:rsidRDefault="00514FEC" w:rsidP="00514FEC">
      <w:pPr>
        <w:rPr>
          <w:rFonts w:ascii="Century Gothic" w:hAnsi="Century Gothic"/>
          <w:sz w:val="20"/>
          <w:szCs w:val="20"/>
        </w:rPr>
      </w:pPr>
      <w:r w:rsidRPr="003B5EEF">
        <w:rPr>
          <w:rFonts w:ascii="Century Gothic" w:hAnsi="Century Gothic"/>
          <w:sz w:val="20"/>
          <w:szCs w:val="20"/>
        </w:rPr>
        <w:t xml:space="preserve">*Only schools authorized by the IB organization can offer any of its three academic </w:t>
      </w:r>
      <w:proofErr w:type="spellStart"/>
      <w:r w:rsidRPr="003B5EEF">
        <w:rPr>
          <w:rFonts w:ascii="Century Gothic" w:hAnsi="Century Gothic"/>
          <w:sz w:val="20"/>
          <w:szCs w:val="20"/>
        </w:rPr>
        <w:t>programmes</w:t>
      </w:r>
      <w:proofErr w:type="spellEnd"/>
      <w:r w:rsidRPr="003B5EEF">
        <w:rPr>
          <w:rFonts w:ascii="Century Gothic" w:hAnsi="Century Gothic"/>
          <w:sz w:val="20"/>
          <w:szCs w:val="20"/>
        </w:rPr>
        <w:t xml:space="preserve">: the Primary Years </w:t>
      </w:r>
      <w:proofErr w:type="spellStart"/>
      <w:r w:rsidRPr="003B5EEF">
        <w:rPr>
          <w:rFonts w:ascii="Century Gothic" w:hAnsi="Century Gothic"/>
          <w:sz w:val="20"/>
          <w:szCs w:val="20"/>
        </w:rPr>
        <w:t>Programme</w:t>
      </w:r>
      <w:proofErr w:type="spellEnd"/>
      <w:r w:rsidRPr="003B5EEF">
        <w:rPr>
          <w:rFonts w:ascii="Century Gothic" w:hAnsi="Century Gothic"/>
          <w:sz w:val="20"/>
          <w:szCs w:val="20"/>
        </w:rPr>
        <w:t xml:space="preserve"> (PYP), the Middle Years </w:t>
      </w:r>
      <w:proofErr w:type="spellStart"/>
      <w:r w:rsidRPr="003B5EEF">
        <w:rPr>
          <w:rFonts w:ascii="Century Gothic" w:hAnsi="Century Gothic"/>
          <w:sz w:val="20"/>
          <w:szCs w:val="20"/>
        </w:rPr>
        <w:t>Programme</w:t>
      </w:r>
      <w:proofErr w:type="spellEnd"/>
      <w:r w:rsidRPr="003B5EEF">
        <w:rPr>
          <w:rFonts w:ascii="Century Gothic" w:hAnsi="Century Gothic"/>
          <w:sz w:val="20"/>
          <w:szCs w:val="20"/>
        </w:rPr>
        <w:t xml:space="preserve"> (MYP) or The Diploma </w:t>
      </w:r>
      <w:proofErr w:type="spellStart"/>
      <w:r w:rsidRPr="003B5EEF">
        <w:rPr>
          <w:rFonts w:ascii="Century Gothic" w:hAnsi="Century Gothic"/>
          <w:sz w:val="20"/>
          <w:szCs w:val="20"/>
        </w:rPr>
        <w:t>Programme</w:t>
      </w:r>
      <w:proofErr w:type="spellEnd"/>
      <w:r w:rsidRPr="003B5EEF">
        <w:rPr>
          <w:rFonts w:ascii="Century Gothic" w:hAnsi="Century Gothic"/>
          <w:sz w:val="20"/>
          <w:szCs w:val="20"/>
        </w:rPr>
        <w:t xml:space="preserve"> (and in addition the IB Career-related Certificate. Candidate status gives no guarantee that authorization will be granted. </w:t>
      </w:r>
    </w:p>
    <w:p w:rsidR="00514FEC" w:rsidRPr="003B5EEF" w:rsidRDefault="00514FEC" w:rsidP="00514FEC">
      <w:pPr>
        <w:rPr>
          <w:rFonts w:ascii="Century Gothic" w:hAnsi="Century Gothic"/>
          <w:sz w:val="20"/>
          <w:szCs w:val="20"/>
        </w:rPr>
      </w:pPr>
    </w:p>
    <w:p w:rsidR="00514FEC" w:rsidRPr="003B5EEF" w:rsidRDefault="00514FEC" w:rsidP="00514FEC">
      <w:pPr>
        <w:rPr>
          <w:rFonts w:ascii="Century Gothic" w:hAnsi="Century Gothic"/>
          <w:sz w:val="20"/>
          <w:szCs w:val="20"/>
        </w:rPr>
      </w:pPr>
      <w:r w:rsidRPr="003B5EEF">
        <w:rPr>
          <w:rFonts w:ascii="Century Gothic" w:hAnsi="Century Gothic"/>
          <w:sz w:val="20"/>
          <w:szCs w:val="20"/>
        </w:rPr>
        <w:t xml:space="preserve">For further information about the IB and its </w:t>
      </w:r>
      <w:proofErr w:type="spellStart"/>
      <w:r w:rsidRPr="003B5EEF">
        <w:rPr>
          <w:rFonts w:ascii="Century Gothic" w:hAnsi="Century Gothic"/>
          <w:sz w:val="20"/>
          <w:szCs w:val="20"/>
        </w:rPr>
        <w:t>programmes</w:t>
      </w:r>
      <w:proofErr w:type="spellEnd"/>
      <w:r w:rsidRPr="003B5EEF">
        <w:rPr>
          <w:rFonts w:ascii="Century Gothic" w:hAnsi="Century Gothic"/>
          <w:sz w:val="20"/>
          <w:szCs w:val="20"/>
        </w:rPr>
        <w:t xml:space="preserve"> visit our website at </w:t>
      </w:r>
      <w:hyperlink r:id="rId10" w:history="1">
        <w:r w:rsidRPr="003B5EEF">
          <w:rPr>
            <w:rFonts w:ascii="Century Gothic" w:hAnsi="Century Gothic"/>
            <w:color w:val="0563C1" w:themeColor="hyperlink"/>
            <w:sz w:val="20"/>
            <w:szCs w:val="20"/>
            <w:u w:val="single"/>
          </w:rPr>
          <w:t>http://cc.franklin-academy.org/</w:t>
        </w:r>
      </w:hyperlink>
      <w:r w:rsidR="009C5C92" w:rsidRPr="003B5EEF">
        <w:rPr>
          <w:rFonts w:ascii="Century Gothic" w:hAnsi="Century Gothic"/>
          <w:sz w:val="20"/>
          <w:szCs w:val="20"/>
        </w:rPr>
        <w:t xml:space="preserve"> </w:t>
      </w:r>
      <w:r w:rsidRPr="003B5EEF">
        <w:rPr>
          <w:rFonts w:ascii="Century Gothic" w:hAnsi="Century Gothic"/>
          <w:sz w:val="20"/>
          <w:szCs w:val="20"/>
        </w:rPr>
        <w:t xml:space="preserve"> under the IB tab. </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sectPr w:rsidR="005F4B97" w:rsidRPr="005F4B97" w:rsidSect="00ED1D56">
      <w:footerReference w:type="default" r:id="rId11"/>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B09" w:rsidRDefault="00371B09" w:rsidP="00907306">
      <w:r>
        <w:separator/>
      </w:r>
    </w:p>
  </w:endnote>
  <w:endnote w:type="continuationSeparator" w:id="0">
    <w:p w:rsidR="00371B09" w:rsidRDefault="00371B09" w:rsidP="009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6B6B1C">
        <w:pPr>
          <w:pStyle w:val="Piedepgina"/>
          <w:jc w:val="center"/>
        </w:pPr>
        <w:r>
          <w:fldChar w:fldCharType="begin"/>
        </w:r>
        <w:r w:rsidR="00907306">
          <w:instrText xml:space="preserve"> PAGE   \* MERGEFORMAT </w:instrText>
        </w:r>
        <w:r>
          <w:fldChar w:fldCharType="separate"/>
        </w:r>
        <w:r w:rsidR="00BC0907">
          <w:rPr>
            <w:noProof/>
          </w:rPr>
          <w:t>7</w:t>
        </w:r>
        <w:r>
          <w:rPr>
            <w:noProof/>
          </w:rPr>
          <w:fldChar w:fldCharType="end"/>
        </w:r>
      </w:p>
    </w:sdtContent>
  </w:sdt>
  <w:p w:rsidR="00907306" w:rsidRDefault="005A21A5" w:rsidP="00907306">
    <w:pPr>
      <w:pStyle w:val="Piedepgina"/>
      <w:jc w:val="center"/>
    </w:pPr>
    <w:r>
      <w:t>Revised 8/15/17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B09" w:rsidRDefault="00371B09" w:rsidP="00907306">
      <w:r>
        <w:separator/>
      </w:r>
    </w:p>
  </w:footnote>
  <w:footnote w:type="continuationSeparator" w:id="0">
    <w:p w:rsidR="00371B09" w:rsidRDefault="00371B09" w:rsidP="009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158"/>
    <w:multiLevelType w:val="hybridMultilevel"/>
    <w:tmpl w:val="043CF2C2"/>
    <w:lvl w:ilvl="0" w:tplc="90B85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5C11"/>
    <w:multiLevelType w:val="hybridMultilevel"/>
    <w:tmpl w:val="622C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909"/>
    <w:multiLevelType w:val="hybridMultilevel"/>
    <w:tmpl w:val="F79CD5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620DD"/>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1615AF"/>
    <w:multiLevelType w:val="hybridMultilevel"/>
    <w:tmpl w:val="3BA0BC90"/>
    <w:lvl w:ilvl="0" w:tplc="4FE2F3CA">
      <w:start w:val="1"/>
      <w:numFmt w:val="upp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299161DD"/>
    <w:multiLevelType w:val="hybridMultilevel"/>
    <w:tmpl w:val="5F9C6A78"/>
    <w:lvl w:ilvl="0" w:tplc="1348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72DB"/>
    <w:multiLevelType w:val="hybridMultilevel"/>
    <w:tmpl w:val="27B24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F944CE"/>
    <w:multiLevelType w:val="hybridMultilevel"/>
    <w:tmpl w:val="0BF2977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860D6"/>
    <w:multiLevelType w:val="hybridMultilevel"/>
    <w:tmpl w:val="94F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B7A5F"/>
    <w:multiLevelType w:val="hybridMultilevel"/>
    <w:tmpl w:val="A1C0D7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50A"/>
    <w:multiLevelType w:val="hybridMultilevel"/>
    <w:tmpl w:val="55EA7E56"/>
    <w:lvl w:ilvl="0" w:tplc="8C503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B4091"/>
    <w:multiLevelType w:val="hybridMultilevel"/>
    <w:tmpl w:val="199AAB0A"/>
    <w:lvl w:ilvl="0" w:tplc="02E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68F2"/>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A71F48"/>
    <w:multiLevelType w:val="hybridMultilevel"/>
    <w:tmpl w:val="AE4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23E1"/>
    <w:multiLevelType w:val="hybridMultilevel"/>
    <w:tmpl w:val="B7D88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A6343"/>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857BEE"/>
    <w:multiLevelType w:val="hybridMultilevel"/>
    <w:tmpl w:val="39803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F558B"/>
    <w:multiLevelType w:val="hybridMultilevel"/>
    <w:tmpl w:val="F53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D5000"/>
    <w:multiLevelType w:val="hybridMultilevel"/>
    <w:tmpl w:val="8AF669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EF516B"/>
    <w:multiLevelType w:val="hybridMultilevel"/>
    <w:tmpl w:val="9022E14C"/>
    <w:lvl w:ilvl="0" w:tplc="2028FF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9"/>
  </w:num>
  <w:num w:numId="4">
    <w:abstractNumId w:val="2"/>
  </w:num>
  <w:num w:numId="5">
    <w:abstractNumId w:val="3"/>
  </w:num>
  <w:num w:numId="6">
    <w:abstractNumId w:val="20"/>
  </w:num>
  <w:num w:numId="7">
    <w:abstractNumId w:val="5"/>
  </w:num>
  <w:num w:numId="8">
    <w:abstractNumId w:val="7"/>
  </w:num>
  <w:num w:numId="9">
    <w:abstractNumId w:val="15"/>
  </w:num>
  <w:num w:numId="10">
    <w:abstractNumId w:val="16"/>
  </w:num>
  <w:num w:numId="11">
    <w:abstractNumId w:val="13"/>
  </w:num>
  <w:num w:numId="12">
    <w:abstractNumId w:val="0"/>
  </w:num>
  <w:num w:numId="13">
    <w:abstractNumId w:val="12"/>
  </w:num>
  <w:num w:numId="14">
    <w:abstractNumId w:val="4"/>
  </w:num>
  <w:num w:numId="15">
    <w:abstractNumId w:val="17"/>
  </w:num>
  <w:num w:numId="16">
    <w:abstractNumId w:val="9"/>
  </w:num>
  <w:num w:numId="17">
    <w:abstractNumId w:val="18"/>
  </w:num>
  <w:num w:numId="18">
    <w:abstractNumId w:val="14"/>
  </w:num>
  <w:num w:numId="19">
    <w:abstractNumId w:val="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74"/>
    <w:rsid w:val="000000BE"/>
    <w:rsid w:val="0000047C"/>
    <w:rsid w:val="00002B9E"/>
    <w:rsid w:val="000048DE"/>
    <w:rsid w:val="00006DBE"/>
    <w:rsid w:val="000159D4"/>
    <w:rsid w:val="00016B72"/>
    <w:rsid w:val="000213BC"/>
    <w:rsid w:val="0002298B"/>
    <w:rsid w:val="0002607A"/>
    <w:rsid w:val="000301BE"/>
    <w:rsid w:val="000312A4"/>
    <w:rsid w:val="00031EDD"/>
    <w:rsid w:val="00034122"/>
    <w:rsid w:val="00035895"/>
    <w:rsid w:val="00042D9F"/>
    <w:rsid w:val="00043F6F"/>
    <w:rsid w:val="000460CB"/>
    <w:rsid w:val="0004642C"/>
    <w:rsid w:val="00047656"/>
    <w:rsid w:val="0006381D"/>
    <w:rsid w:val="000638C1"/>
    <w:rsid w:val="00065F84"/>
    <w:rsid w:val="00066CA1"/>
    <w:rsid w:val="00066CE7"/>
    <w:rsid w:val="00067B81"/>
    <w:rsid w:val="00071038"/>
    <w:rsid w:val="00073DBB"/>
    <w:rsid w:val="00080337"/>
    <w:rsid w:val="0008172B"/>
    <w:rsid w:val="00081F73"/>
    <w:rsid w:val="000875F9"/>
    <w:rsid w:val="00092B31"/>
    <w:rsid w:val="0009665A"/>
    <w:rsid w:val="00096F5C"/>
    <w:rsid w:val="00097B76"/>
    <w:rsid w:val="000A1FD6"/>
    <w:rsid w:val="000A27FE"/>
    <w:rsid w:val="000A3EAE"/>
    <w:rsid w:val="000A5D93"/>
    <w:rsid w:val="000A75FB"/>
    <w:rsid w:val="000B07ED"/>
    <w:rsid w:val="000B4A84"/>
    <w:rsid w:val="000B5A9B"/>
    <w:rsid w:val="000B5BD0"/>
    <w:rsid w:val="000B6AA8"/>
    <w:rsid w:val="000C0385"/>
    <w:rsid w:val="000C0FBE"/>
    <w:rsid w:val="000C2982"/>
    <w:rsid w:val="000C47CA"/>
    <w:rsid w:val="000C55AE"/>
    <w:rsid w:val="000D14E0"/>
    <w:rsid w:val="000D1A7D"/>
    <w:rsid w:val="000D50F0"/>
    <w:rsid w:val="000D53BF"/>
    <w:rsid w:val="000D63DC"/>
    <w:rsid w:val="000D7AB6"/>
    <w:rsid w:val="000E2B98"/>
    <w:rsid w:val="000E50D4"/>
    <w:rsid w:val="000E75CC"/>
    <w:rsid w:val="000F08CC"/>
    <w:rsid w:val="000F192D"/>
    <w:rsid w:val="000F1F31"/>
    <w:rsid w:val="000F1F8D"/>
    <w:rsid w:val="000F3073"/>
    <w:rsid w:val="000F37E8"/>
    <w:rsid w:val="000F6221"/>
    <w:rsid w:val="000F7291"/>
    <w:rsid w:val="001018DE"/>
    <w:rsid w:val="00103494"/>
    <w:rsid w:val="00104705"/>
    <w:rsid w:val="0010629E"/>
    <w:rsid w:val="001070F4"/>
    <w:rsid w:val="00107229"/>
    <w:rsid w:val="00107727"/>
    <w:rsid w:val="001079D3"/>
    <w:rsid w:val="001100A6"/>
    <w:rsid w:val="00110CE6"/>
    <w:rsid w:val="001135DF"/>
    <w:rsid w:val="0011549F"/>
    <w:rsid w:val="001161D3"/>
    <w:rsid w:val="00116CC4"/>
    <w:rsid w:val="00117E68"/>
    <w:rsid w:val="00123BD9"/>
    <w:rsid w:val="00125BAA"/>
    <w:rsid w:val="00135561"/>
    <w:rsid w:val="00135AEC"/>
    <w:rsid w:val="0013769A"/>
    <w:rsid w:val="00140208"/>
    <w:rsid w:val="001431C8"/>
    <w:rsid w:val="00143267"/>
    <w:rsid w:val="00145207"/>
    <w:rsid w:val="00146707"/>
    <w:rsid w:val="001502FF"/>
    <w:rsid w:val="0015248F"/>
    <w:rsid w:val="00154246"/>
    <w:rsid w:val="001544DB"/>
    <w:rsid w:val="0015480F"/>
    <w:rsid w:val="00160969"/>
    <w:rsid w:val="00160996"/>
    <w:rsid w:val="00162197"/>
    <w:rsid w:val="00164AB2"/>
    <w:rsid w:val="00171335"/>
    <w:rsid w:val="00171CF9"/>
    <w:rsid w:val="0017203F"/>
    <w:rsid w:val="0017206A"/>
    <w:rsid w:val="00174994"/>
    <w:rsid w:val="00181649"/>
    <w:rsid w:val="00184A27"/>
    <w:rsid w:val="00184EF6"/>
    <w:rsid w:val="00186981"/>
    <w:rsid w:val="00186F60"/>
    <w:rsid w:val="00194A21"/>
    <w:rsid w:val="001A40A5"/>
    <w:rsid w:val="001A489B"/>
    <w:rsid w:val="001A4AAB"/>
    <w:rsid w:val="001A4C3D"/>
    <w:rsid w:val="001A52EA"/>
    <w:rsid w:val="001B62AA"/>
    <w:rsid w:val="001C4434"/>
    <w:rsid w:val="001C5E0C"/>
    <w:rsid w:val="001D16BE"/>
    <w:rsid w:val="001D27F5"/>
    <w:rsid w:val="001D304B"/>
    <w:rsid w:val="001D3C00"/>
    <w:rsid w:val="001D4C54"/>
    <w:rsid w:val="001E09A4"/>
    <w:rsid w:val="001E0E18"/>
    <w:rsid w:val="001E27BA"/>
    <w:rsid w:val="001E288F"/>
    <w:rsid w:val="001E2A79"/>
    <w:rsid w:val="001E3D0A"/>
    <w:rsid w:val="001E5C49"/>
    <w:rsid w:val="001F40C7"/>
    <w:rsid w:val="001F6D29"/>
    <w:rsid w:val="002021FA"/>
    <w:rsid w:val="0020341D"/>
    <w:rsid w:val="0020565F"/>
    <w:rsid w:val="002060E8"/>
    <w:rsid w:val="002062CE"/>
    <w:rsid w:val="00207C0C"/>
    <w:rsid w:val="0021068D"/>
    <w:rsid w:val="00213A07"/>
    <w:rsid w:val="0021569B"/>
    <w:rsid w:val="00215B0B"/>
    <w:rsid w:val="0021706B"/>
    <w:rsid w:val="00217909"/>
    <w:rsid w:val="00217EB7"/>
    <w:rsid w:val="002201C9"/>
    <w:rsid w:val="00221370"/>
    <w:rsid w:val="00222229"/>
    <w:rsid w:val="00225A40"/>
    <w:rsid w:val="00227B39"/>
    <w:rsid w:val="00230570"/>
    <w:rsid w:val="00235E63"/>
    <w:rsid w:val="00246211"/>
    <w:rsid w:val="002467DC"/>
    <w:rsid w:val="00251825"/>
    <w:rsid w:val="00252E08"/>
    <w:rsid w:val="00254983"/>
    <w:rsid w:val="00255E95"/>
    <w:rsid w:val="002613D1"/>
    <w:rsid w:val="0026455C"/>
    <w:rsid w:val="002700F5"/>
    <w:rsid w:val="00270159"/>
    <w:rsid w:val="0027162F"/>
    <w:rsid w:val="0027262E"/>
    <w:rsid w:val="00273757"/>
    <w:rsid w:val="00276447"/>
    <w:rsid w:val="00280BDF"/>
    <w:rsid w:val="00282206"/>
    <w:rsid w:val="00284038"/>
    <w:rsid w:val="002847F3"/>
    <w:rsid w:val="002856AD"/>
    <w:rsid w:val="00291401"/>
    <w:rsid w:val="002955FA"/>
    <w:rsid w:val="00295DFF"/>
    <w:rsid w:val="00295E96"/>
    <w:rsid w:val="002968D5"/>
    <w:rsid w:val="00296DA7"/>
    <w:rsid w:val="002A0782"/>
    <w:rsid w:val="002A0E63"/>
    <w:rsid w:val="002A1508"/>
    <w:rsid w:val="002A7429"/>
    <w:rsid w:val="002B21E1"/>
    <w:rsid w:val="002B4CAF"/>
    <w:rsid w:val="002B5E38"/>
    <w:rsid w:val="002B6FEA"/>
    <w:rsid w:val="002C3904"/>
    <w:rsid w:val="002C4A68"/>
    <w:rsid w:val="002C5097"/>
    <w:rsid w:val="002C7AAE"/>
    <w:rsid w:val="002D06ED"/>
    <w:rsid w:val="002D257E"/>
    <w:rsid w:val="002E1A89"/>
    <w:rsid w:val="002E246B"/>
    <w:rsid w:val="002E3823"/>
    <w:rsid w:val="002E3BD9"/>
    <w:rsid w:val="002E5390"/>
    <w:rsid w:val="002F005C"/>
    <w:rsid w:val="002F0C54"/>
    <w:rsid w:val="002F1FDD"/>
    <w:rsid w:val="002F2BB6"/>
    <w:rsid w:val="002F7A81"/>
    <w:rsid w:val="00300A26"/>
    <w:rsid w:val="00302A15"/>
    <w:rsid w:val="00302BBB"/>
    <w:rsid w:val="00302F7A"/>
    <w:rsid w:val="003033D0"/>
    <w:rsid w:val="00304393"/>
    <w:rsid w:val="00306C92"/>
    <w:rsid w:val="0031188B"/>
    <w:rsid w:val="003125EF"/>
    <w:rsid w:val="0031401A"/>
    <w:rsid w:val="00314FEB"/>
    <w:rsid w:val="0031624B"/>
    <w:rsid w:val="00322855"/>
    <w:rsid w:val="00325289"/>
    <w:rsid w:val="0032528E"/>
    <w:rsid w:val="003252D1"/>
    <w:rsid w:val="0032694D"/>
    <w:rsid w:val="00326D48"/>
    <w:rsid w:val="00332ABC"/>
    <w:rsid w:val="0033492C"/>
    <w:rsid w:val="003354A9"/>
    <w:rsid w:val="003354FF"/>
    <w:rsid w:val="0033554C"/>
    <w:rsid w:val="003405C6"/>
    <w:rsid w:val="00340952"/>
    <w:rsid w:val="00345024"/>
    <w:rsid w:val="0034690B"/>
    <w:rsid w:val="003475FA"/>
    <w:rsid w:val="00350A5F"/>
    <w:rsid w:val="00350D8B"/>
    <w:rsid w:val="00351527"/>
    <w:rsid w:val="003527E2"/>
    <w:rsid w:val="003539C1"/>
    <w:rsid w:val="00357D7E"/>
    <w:rsid w:val="00362A6C"/>
    <w:rsid w:val="0036742D"/>
    <w:rsid w:val="00370498"/>
    <w:rsid w:val="003717F4"/>
    <w:rsid w:val="00371B09"/>
    <w:rsid w:val="0037231E"/>
    <w:rsid w:val="00372E15"/>
    <w:rsid w:val="00373231"/>
    <w:rsid w:val="00373744"/>
    <w:rsid w:val="00376438"/>
    <w:rsid w:val="00381373"/>
    <w:rsid w:val="00381F93"/>
    <w:rsid w:val="00382510"/>
    <w:rsid w:val="0038256F"/>
    <w:rsid w:val="00385790"/>
    <w:rsid w:val="003904C3"/>
    <w:rsid w:val="00391E1B"/>
    <w:rsid w:val="003924EF"/>
    <w:rsid w:val="00394D91"/>
    <w:rsid w:val="003966A4"/>
    <w:rsid w:val="00397C8A"/>
    <w:rsid w:val="003A166D"/>
    <w:rsid w:val="003A3243"/>
    <w:rsid w:val="003A6782"/>
    <w:rsid w:val="003B295B"/>
    <w:rsid w:val="003B3D52"/>
    <w:rsid w:val="003C13C5"/>
    <w:rsid w:val="003C375C"/>
    <w:rsid w:val="003C6AF2"/>
    <w:rsid w:val="003C6BE8"/>
    <w:rsid w:val="003D0743"/>
    <w:rsid w:val="003D08C5"/>
    <w:rsid w:val="003D3617"/>
    <w:rsid w:val="003D3F73"/>
    <w:rsid w:val="003D3FEE"/>
    <w:rsid w:val="003D4854"/>
    <w:rsid w:val="003E326A"/>
    <w:rsid w:val="003F3758"/>
    <w:rsid w:val="003F3EF5"/>
    <w:rsid w:val="003F715A"/>
    <w:rsid w:val="003F746C"/>
    <w:rsid w:val="004020B2"/>
    <w:rsid w:val="004043F9"/>
    <w:rsid w:val="004160D5"/>
    <w:rsid w:val="00416F0E"/>
    <w:rsid w:val="004211AB"/>
    <w:rsid w:val="004271F7"/>
    <w:rsid w:val="0043049D"/>
    <w:rsid w:val="0043191C"/>
    <w:rsid w:val="00431967"/>
    <w:rsid w:val="00432364"/>
    <w:rsid w:val="00432C07"/>
    <w:rsid w:val="00433492"/>
    <w:rsid w:val="004369F7"/>
    <w:rsid w:val="00436D4C"/>
    <w:rsid w:val="0044061D"/>
    <w:rsid w:val="00442045"/>
    <w:rsid w:val="00445178"/>
    <w:rsid w:val="0044533E"/>
    <w:rsid w:val="00447283"/>
    <w:rsid w:val="00450747"/>
    <w:rsid w:val="00450D09"/>
    <w:rsid w:val="00455F30"/>
    <w:rsid w:val="00465621"/>
    <w:rsid w:val="0047001D"/>
    <w:rsid w:val="004713CC"/>
    <w:rsid w:val="00472E58"/>
    <w:rsid w:val="00475E25"/>
    <w:rsid w:val="00477024"/>
    <w:rsid w:val="00481FCE"/>
    <w:rsid w:val="00483F18"/>
    <w:rsid w:val="00484305"/>
    <w:rsid w:val="00484AE0"/>
    <w:rsid w:val="004858E2"/>
    <w:rsid w:val="004876DC"/>
    <w:rsid w:val="00490334"/>
    <w:rsid w:val="00491C9D"/>
    <w:rsid w:val="004963C4"/>
    <w:rsid w:val="00497101"/>
    <w:rsid w:val="00497DFE"/>
    <w:rsid w:val="004A1708"/>
    <w:rsid w:val="004A22D5"/>
    <w:rsid w:val="004A7797"/>
    <w:rsid w:val="004A7B7B"/>
    <w:rsid w:val="004B0EC2"/>
    <w:rsid w:val="004B454E"/>
    <w:rsid w:val="004C0C89"/>
    <w:rsid w:val="004C40FB"/>
    <w:rsid w:val="004C759F"/>
    <w:rsid w:val="004C790E"/>
    <w:rsid w:val="004D6352"/>
    <w:rsid w:val="004D72A7"/>
    <w:rsid w:val="004D7B9B"/>
    <w:rsid w:val="004E126E"/>
    <w:rsid w:val="004E191C"/>
    <w:rsid w:val="004E20C7"/>
    <w:rsid w:val="004E2ADE"/>
    <w:rsid w:val="004E2CCB"/>
    <w:rsid w:val="004E5ED2"/>
    <w:rsid w:val="004E729E"/>
    <w:rsid w:val="004F0438"/>
    <w:rsid w:val="004F1B33"/>
    <w:rsid w:val="004F3385"/>
    <w:rsid w:val="004F3C34"/>
    <w:rsid w:val="004F4890"/>
    <w:rsid w:val="004F49AB"/>
    <w:rsid w:val="004F4F54"/>
    <w:rsid w:val="004F6A44"/>
    <w:rsid w:val="0050044A"/>
    <w:rsid w:val="005013AA"/>
    <w:rsid w:val="005054D8"/>
    <w:rsid w:val="005077B0"/>
    <w:rsid w:val="00507854"/>
    <w:rsid w:val="005108A1"/>
    <w:rsid w:val="00510BB1"/>
    <w:rsid w:val="00514FEC"/>
    <w:rsid w:val="00521D3B"/>
    <w:rsid w:val="0052283F"/>
    <w:rsid w:val="00522AA4"/>
    <w:rsid w:val="005238B6"/>
    <w:rsid w:val="00525AA7"/>
    <w:rsid w:val="00531CA2"/>
    <w:rsid w:val="00533604"/>
    <w:rsid w:val="00534349"/>
    <w:rsid w:val="00537D0F"/>
    <w:rsid w:val="00540B26"/>
    <w:rsid w:val="00543539"/>
    <w:rsid w:val="00544178"/>
    <w:rsid w:val="00544451"/>
    <w:rsid w:val="00544ED9"/>
    <w:rsid w:val="00546E59"/>
    <w:rsid w:val="00547AFE"/>
    <w:rsid w:val="00550780"/>
    <w:rsid w:val="005535C9"/>
    <w:rsid w:val="00553C74"/>
    <w:rsid w:val="00555ABC"/>
    <w:rsid w:val="0055661A"/>
    <w:rsid w:val="0055705C"/>
    <w:rsid w:val="00557A57"/>
    <w:rsid w:val="005646FC"/>
    <w:rsid w:val="00564E95"/>
    <w:rsid w:val="00566D41"/>
    <w:rsid w:val="00567C27"/>
    <w:rsid w:val="005740AC"/>
    <w:rsid w:val="00585473"/>
    <w:rsid w:val="00585FA8"/>
    <w:rsid w:val="00586CA6"/>
    <w:rsid w:val="00586F48"/>
    <w:rsid w:val="0059184E"/>
    <w:rsid w:val="005A0736"/>
    <w:rsid w:val="005A16D8"/>
    <w:rsid w:val="005A2045"/>
    <w:rsid w:val="005A21A5"/>
    <w:rsid w:val="005A5EB5"/>
    <w:rsid w:val="005A7406"/>
    <w:rsid w:val="005B468E"/>
    <w:rsid w:val="005B54E4"/>
    <w:rsid w:val="005B5B86"/>
    <w:rsid w:val="005B7F52"/>
    <w:rsid w:val="005C24F5"/>
    <w:rsid w:val="005C3E92"/>
    <w:rsid w:val="005C4DE8"/>
    <w:rsid w:val="005D2AD5"/>
    <w:rsid w:val="005D5623"/>
    <w:rsid w:val="005E10AE"/>
    <w:rsid w:val="005E1374"/>
    <w:rsid w:val="005E225D"/>
    <w:rsid w:val="005E5A17"/>
    <w:rsid w:val="005F0A88"/>
    <w:rsid w:val="005F3426"/>
    <w:rsid w:val="005F4AD0"/>
    <w:rsid w:val="005F4B97"/>
    <w:rsid w:val="005F6439"/>
    <w:rsid w:val="006001D1"/>
    <w:rsid w:val="00603FD7"/>
    <w:rsid w:val="00607221"/>
    <w:rsid w:val="00614D6A"/>
    <w:rsid w:val="0062061A"/>
    <w:rsid w:val="00621CB2"/>
    <w:rsid w:val="006222A6"/>
    <w:rsid w:val="006245FA"/>
    <w:rsid w:val="00633E0C"/>
    <w:rsid w:val="00636D84"/>
    <w:rsid w:val="00637E5B"/>
    <w:rsid w:val="00640109"/>
    <w:rsid w:val="00640C7E"/>
    <w:rsid w:val="00641102"/>
    <w:rsid w:val="00641E6A"/>
    <w:rsid w:val="00644D69"/>
    <w:rsid w:val="0065184F"/>
    <w:rsid w:val="0065318D"/>
    <w:rsid w:val="00653A10"/>
    <w:rsid w:val="00657D18"/>
    <w:rsid w:val="00661104"/>
    <w:rsid w:val="00672C4D"/>
    <w:rsid w:val="006734DE"/>
    <w:rsid w:val="00681AC8"/>
    <w:rsid w:val="0068256A"/>
    <w:rsid w:val="00682BA6"/>
    <w:rsid w:val="0068356E"/>
    <w:rsid w:val="006840FB"/>
    <w:rsid w:val="00685268"/>
    <w:rsid w:val="00685352"/>
    <w:rsid w:val="00694497"/>
    <w:rsid w:val="00695E04"/>
    <w:rsid w:val="006A2D32"/>
    <w:rsid w:val="006A3538"/>
    <w:rsid w:val="006A4E72"/>
    <w:rsid w:val="006A620F"/>
    <w:rsid w:val="006B0F90"/>
    <w:rsid w:val="006B1542"/>
    <w:rsid w:val="006B24AE"/>
    <w:rsid w:val="006B6B1C"/>
    <w:rsid w:val="006C1D0A"/>
    <w:rsid w:val="006C2776"/>
    <w:rsid w:val="006C2B22"/>
    <w:rsid w:val="006C479C"/>
    <w:rsid w:val="006D302A"/>
    <w:rsid w:val="006D4338"/>
    <w:rsid w:val="006D4883"/>
    <w:rsid w:val="006E0405"/>
    <w:rsid w:val="006E2252"/>
    <w:rsid w:val="006F0339"/>
    <w:rsid w:val="006F0349"/>
    <w:rsid w:val="006F0E40"/>
    <w:rsid w:val="006F7FE3"/>
    <w:rsid w:val="00701754"/>
    <w:rsid w:val="00704022"/>
    <w:rsid w:val="00704C21"/>
    <w:rsid w:val="00705BB4"/>
    <w:rsid w:val="007060DD"/>
    <w:rsid w:val="0070663B"/>
    <w:rsid w:val="00716027"/>
    <w:rsid w:val="007172A0"/>
    <w:rsid w:val="00717C72"/>
    <w:rsid w:val="00730852"/>
    <w:rsid w:val="007373A7"/>
    <w:rsid w:val="00737DF0"/>
    <w:rsid w:val="00745D1E"/>
    <w:rsid w:val="007470F6"/>
    <w:rsid w:val="00751695"/>
    <w:rsid w:val="00756774"/>
    <w:rsid w:val="0075710D"/>
    <w:rsid w:val="00760A6C"/>
    <w:rsid w:val="00765195"/>
    <w:rsid w:val="0076643C"/>
    <w:rsid w:val="00770292"/>
    <w:rsid w:val="0077075C"/>
    <w:rsid w:val="00771F75"/>
    <w:rsid w:val="00772282"/>
    <w:rsid w:val="0077231A"/>
    <w:rsid w:val="00775F58"/>
    <w:rsid w:val="00776942"/>
    <w:rsid w:val="00783B56"/>
    <w:rsid w:val="0078401F"/>
    <w:rsid w:val="0078529C"/>
    <w:rsid w:val="007858FB"/>
    <w:rsid w:val="00792008"/>
    <w:rsid w:val="007943E2"/>
    <w:rsid w:val="00794854"/>
    <w:rsid w:val="007967F7"/>
    <w:rsid w:val="007A122E"/>
    <w:rsid w:val="007A29EA"/>
    <w:rsid w:val="007A354E"/>
    <w:rsid w:val="007B0DA8"/>
    <w:rsid w:val="007B6EE5"/>
    <w:rsid w:val="007C01F0"/>
    <w:rsid w:val="007C16E1"/>
    <w:rsid w:val="007C1D6F"/>
    <w:rsid w:val="007C3E2D"/>
    <w:rsid w:val="007C66E9"/>
    <w:rsid w:val="007D0249"/>
    <w:rsid w:val="007D19E6"/>
    <w:rsid w:val="007D1B15"/>
    <w:rsid w:val="007D2E17"/>
    <w:rsid w:val="007D2ECB"/>
    <w:rsid w:val="007D3115"/>
    <w:rsid w:val="007D3952"/>
    <w:rsid w:val="007E1179"/>
    <w:rsid w:val="007E1BF6"/>
    <w:rsid w:val="007E5385"/>
    <w:rsid w:val="007E5887"/>
    <w:rsid w:val="007F15B3"/>
    <w:rsid w:val="007F4E86"/>
    <w:rsid w:val="007F6083"/>
    <w:rsid w:val="007F712A"/>
    <w:rsid w:val="0080011C"/>
    <w:rsid w:val="00802CC5"/>
    <w:rsid w:val="00803B83"/>
    <w:rsid w:val="00806C2D"/>
    <w:rsid w:val="008129E8"/>
    <w:rsid w:val="00812C1B"/>
    <w:rsid w:val="00813A24"/>
    <w:rsid w:val="00814242"/>
    <w:rsid w:val="00820579"/>
    <w:rsid w:val="00821547"/>
    <w:rsid w:val="00824FC5"/>
    <w:rsid w:val="00831CD3"/>
    <w:rsid w:val="00834900"/>
    <w:rsid w:val="008371A0"/>
    <w:rsid w:val="00842A94"/>
    <w:rsid w:val="008535A6"/>
    <w:rsid w:val="008607CE"/>
    <w:rsid w:val="00864616"/>
    <w:rsid w:val="00864686"/>
    <w:rsid w:val="00870BCB"/>
    <w:rsid w:val="00871281"/>
    <w:rsid w:val="0087449B"/>
    <w:rsid w:val="00875911"/>
    <w:rsid w:val="00876686"/>
    <w:rsid w:val="008774B7"/>
    <w:rsid w:val="0088051A"/>
    <w:rsid w:val="00880722"/>
    <w:rsid w:val="00882029"/>
    <w:rsid w:val="00882494"/>
    <w:rsid w:val="008830D6"/>
    <w:rsid w:val="0088370A"/>
    <w:rsid w:val="008900D3"/>
    <w:rsid w:val="00891D8B"/>
    <w:rsid w:val="00895E95"/>
    <w:rsid w:val="008A013B"/>
    <w:rsid w:val="008A3B2C"/>
    <w:rsid w:val="008A764A"/>
    <w:rsid w:val="008A7FD3"/>
    <w:rsid w:val="008B1E69"/>
    <w:rsid w:val="008B1ECF"/>
    <w:rsid w:val="008B244F"/>
    <w:rsid w:val="008B4C8E"/>
    <w:rsid w:val="008B7598"/>
    <w:rsid w:val="008B7642"/>
    <w:rsid w:val="008C657A"/>
    <w:rsid w:val="008D0059"/>
    <w:rsid w:val="008D1902"/>
    <w:rsid w:val="008D430C"/>
    <w:rsid w:val="008D75BD"/>
    <w:rsid w:val="008E1341"/>
    <w:rsid w:val="008E41C1"/>
    <w:rsid w:val="008E70E5"/>
    <w:rsid w:val="008E7194"/>
    <w:rsid w:val="008E788F"/>
    <w:rsid w:val="008F631F"/>
    <w:rsid w:val="008F78FB"/>
    <w:rsid w:val="008F7A62"/>
    <w:rsid w:val="00901996"/>
    <w:rsid w:val="00903941"/>
    <w:rsid w:val="00905464"/>
    <w:rsid w:val="00907306"/>
    <w:rsid w:val="00910371"/>
    <w:rsid w:val="0091092F"/>
    <w:rsid w:val="00911445"/>
    <w:rsid w:val="00911BCA"/>
    <w:rsid w:val="00912358"/>
    <w:rsid w:val="009202BE"/>
    <w:rsid w:val="00920ED1"/>
    <w:rsid w:val="00922CC8"/>
    <w:rsid w:val="00923ABD"/>
    <w:rsid w:val="00923C4E"/>
    <w:rsid w:val="00923F40"/>
    <w:rsid w:val="009241A9"/>
    <w:rsid w:val="00925BB8"/>
    <w:rsid w:val="009271E3"/>
    <w:rsid w:val="009333F2"/>
    <w:rsid w:val="009437CE"/>
    <w:rsid w:val="0094670F"/>
    <w:rsid w:val="00950AA1"/>
    <w:rsid w:val="009511A9"/>
    <w:rsid w:val="00954FE5"/>
    <w:rsid w:val="009551AF"/>
    <w:rsid w:val="00960963"/>
    <w:rsid w:val="00967921"/>
    <w:rsid w:val="00970F50"/>
    <w:rsid w:val="00972F43"/>
    <w:rsid w:val="0097579B"/>
    <w:rsid w:val="00976D12"/>
    <w:rsid w:val="00980D2D"/>
    <w:rsid w:val="009826A2"/>
    <w:rsid w:val="00982B59"/>
    <w:rsid w:val="00983177"/>
    <w:rsid w:val="00984057"/>
    <w:rsid w:val="00985120"/>
    <w:rsid w:val="009876F2"/>
    <w:rsid w:val="0098799B"/>
    <w:rsid w:val="00993D4D"/>
    <w:rsid w:val="00995651"/>
    <w:rsid w:val="0099732D"/>
    <w:rsid w:val="00997386"/>
    <w:rsid w:val="009A0672"/>
    <w:rsid w:val="009A2C4C"/>
    <w:rsid w:val="009A3106"/>
    <w:rsid w:val="009A33ED"/>
    <w:rsid w:val="009A3FF1"/>
    <w:rsid w:val="009A4C5F"/>
    <w:rsid w:val="009A62B2"/>
    <w:rsid w:val="009A68F5"/>
    <w:rsid w:val="009A793B"/>
    <w:rsid w:val="009B3278"/>
    <w:rsid w:val="009B3AF2"/>
    <w:rsid w:val="009B42B5"/>
    <w:rsid w:val="009B70D7"/>
    <w:rsid w:val="009B7210"/>
    <w:rsid w:val="009C08DE"/>
    <w:rsid w:val="009C0DA7"/>
    <w:rsid w:val="009C1AC0"/>
    <w:rsid w:val="009C1BCF"/>
    <w:rsid w:val="009C40C0"/>
    <w:rsid w:val="009C5C92"/>
    <w:rsid w:val="009C78E9"/>
    <w:rsid w:val="009D27C5"/>
    <w:rsid w:val="009D3348"/>
    <w:rsid w:val="009D5FBE"/>
    <w:rsid w:val="009D66E9"/>
    <w:rsid w:val="009D6A86"/>
    <w:rsid w:val="009E39C3"/>
    <w:rsid w:val="009E6A79"/>
    <w:rsid w:val="009E7362"/>
    <w:rsid w:val="009F2A12"/>
    <w:rsid w:val="009F2E10"/>
    <w:rsid w:val="00A0345C"/>
    <w:rsid w:val="00A05622"/>
    <w:rsid w:val="00A06C04"/>
    <w:rsid w:val="00A10402"/>
    <w:rsid w:val="00A13C76"/>
    <w:rsid w:val="00A1694E"/>
    <w:rsid w:val="00A20876"/>
    <w:rsid w:val="00A20DEB"/>
    <w:rsid w:val="00A24114"/>
    <w:rsid w:val="00A271F3"/>
    <w:rsid w:val="00A31792"/>
    <w:rsid w:val="00A31FEE"/>
    <w:rsid w:val="00A33CC6"/>
    <w:rsid w:val="00A35EFB"/>
    <w:rsid w:val="00A36A83"/>
    <w:rsid w:val="00A37D2F"/>
    <w:rsid w:val="00A41513"/>
    <w:rsid w:val="00A415FD"/>
    <w:rsid w:val="00A470E9"/>
    <w:rsid w:val="00A47865"/>
    <w:rsid w:val="00A50BFB"/>
    <w:rsid w:val="00A50C4A"/>
    <w:rsid w:val="00A54920"/>
    <w:rsid w:val="00A551A4"/>
    <w:rsid w:val="00A61406"/>
    <w:rsid w:val="00A61D42"/>
    <w:rsid w:val="00A644C0"/>
    <w:rsid w:val="00A729C3"/>
    <w:rsid w:val="00A745F2"/>
    <w:rsid w:val="00A74740"/>
    <w:rsid w:val="00A749E9"/>
    <w:rsid w:val="00A74F29"/>
    <w:rsid w:val="00A76B24"/>
    <w:rsid w:val="00A77381"/>
    <w:rsid w:val="00A81502"/>
    <w:rsid w:val="00A851B2"/>
    <w:rsid w:val="00A86FCB"/>
    <w:rsid w:val="00A87FCD"/>
    <w:rsid w:val="00A91C6C"/>
    <w:rsid w:val="00A92A7F"/>
    <w:rsid w:val="00A93AA8"/>
    <w:rsid w:val="00A93B73"/>
    <w:rsid w:val="00A9653C"/>
    <w:rsid w:val="00AA03D3"/>
    <w:rsid w:val="00AA0503"/>
    <w:rsid w:val="00AA6BB5"/>
    <w:rsid w:val="00AA74E4"/>
    <w:rsid w:val="00AB115F"/>
    <w:rsid w:val="00AB19E9"/>
    <w:rsid w:val="00AC179B"/>
    <w:rsid w:val="00AC542B"/>
    <w:rsid w:val="00AD0B5A"/>
    <w:rsid w:val="00AD1B61"/>
    <w:rsid w:val="00AD603D"/>
    <w:rsid w:val="00AE1A6F"/>
    <w:rsid w:val="00AE1A95"/>
    <w:rsid w:val="00AE3750"/>
    <w:rsid w:val="00AE4D3A"/>
    <w:rsid w:val="00AF2AAA"/>
    <w:rsid w:val="00B022B5"/>
    <w:rsid w:val="00B05B2C"/>
    <w:rsid w:val="00B05D9C"/>
    <w:rsid w:val="00B065DD"/>
    <w:rsid w:val="00B11519"/>
    <w:rsid w:val="00B1172B"/>
    <w:rsid w:val="00B1200D"/>
    <w:rsid w:val="00B13D1E"/>
    <w:rsid w:val="00B15060"/>
    <w:rsid w:val="00B24744"/>
    <w:rsid w:val="00B2536B"/>
    <w:rsid w:val="00B322EE"/>
    <w:rsid w:val="00B32DD7"/>
    <w:rsid w:val="00B34E36"/>
    <w:rsid w:val="00B44A17"/>
    <w:rsid w:val="00B609E6"/>
    <w:rsid w:val="00B60D2F"/>
    <w:rsid w:val="00B61924"/>
    <w:rsid w:val="00B62E2F"/>
    <w:rsid w:val="00B65B05"/>
    <w:rsid w:val="00B668DC"/>
    <w:rsid w:val="00B71F20"/>
    <w:rsid w:val="00B7201E"/>
    <w:rsid w:val="00B728D5"/>
    <w:rsid w:val="00B72A9E"/>
    <w:rsid w:val="00B72CC8"/>
    <w:rsid w:val="00B75CCE"/>
    <w:rsid w:val="00B8056C"/>
    <w:rsid w:val="00B849A0"/>
    <w:rsid w:val="00B84F80"/>
    <w:rsid w:val="00B91027"/>
    <w:rsid w:val="00B91352"/>
    <w:rsid w:val="00B962D3"/>
    <w:rsid w:val="00B96466"/>
    <w:rsid w:val="00BA6F1C"/>
    <w:rsid w:val="00BB38E4"/>
    <w:rsid w:val="00BB3DE7"/>
    <w:rsid w:val="00BB63D9"/>
    <w:rsid w:val="00BB781F"/>
    <w:rsid w:val="00BB7F01"/>
    <w:rsid w:val="00BC0907"/>
    <w:rsid w:val="00BC111F"/>
    <w:rsid w:val="00BC2E48"/>
    <w:rsid w:val="00BC46D9"/>
    <w:rsid w:val="00BC5176"/>
    <w:rsid w:val="00BC5BCE"/>
    <w:rsid w:val="00BD0B12"/>
    <w:rsid w:val="00BD1610"/>
    <w:rsid w:val="00BD1936"/>
    <w:rsid w:val="00BD3E90"/>
    <w:rsid w:val="00BD4725"/>
    <w:rsid w:val="00BD54D7"/>
    <w:rsid w:val="00BD67D0"/>
    <w:rsid w:val="00BD6931"/>
    <w:rsid w:val="00BE1709"/>
    <w:rsid w:val="00BE184D"/>
    <w:rsid w:val="00BE31CA"/>
    <w:rsid w:val="00BE5993"/>
    <w:rsid w:val="00BE7C34"/>
    <w:rsid w:val="00BF1864"/>
    <w:rsid w:val="00BF3D62"/>
    <w:rsid w:val="00BF4BD8"/>
    <w:rsid w:val="00BF4DAF"/>
    <w:rsid w:val="00BF75E7"/>
    <w:rsid w:val="00BF76CE"/>
    <w:rsid w:val="00C012DD"/>
    <w:rsid w:val="00C06FAF"/>
    <w:rsid w:val="00C075FB"/>
    <w:rsid w:val="00C20F75"/>
    <w:rsid w:val="00C25B94"/>
    <w:rsid w:val="00C2724E"/>
    <w:rsid w:val="00C272C9"/>
    <w:rsid w:val="00C3295D"/>
    <w:rsid w:val="00C330D4"/>
    <w:rsid w:val="00C3513C"/>
    <w:rsid w:val="00C3703C"/>
    <w:rsid w:val="00C454C6"/>
    <w:rsid w:val="00C466AA"/>
    <w:rsid w:val="00C5255A"/>
    <w:rsid w:val="00C53360"/>
    <w:rsid w:val="00C54940"/>
    <w:rsid w:val="00C54FF5"/>
    <w:rsid w:val="00C6616A"/>
    <w:rsid w:val="00C677BB"/>
    <w:rsid w:val="00C677E9"/>
    <w:rsid w:val="00C702F0"/>
    <w:rsid w:val="00C740AF"/>
    <w:rsid w:val="00C748D5"/>
    <w:rsid w:val="00C74D76"/>
    <w:rsid w:val="00C806A4"/>
    <w:rsid w:val="00C80909"/>
    <w:rsid w:val="00C809B9"/>
    <w:rsid w:val="00C81E8A"/>
    <w:rsid w:val="00C8359A"/>
    <w:rsid w:val="00C848FD"/>
    <w:rsid w:val="00C84A5D"/>
    <w:rsid w:val="00C85304"/>
    <w:rsid w:val="00C9195E"/>
    <w:rsid w:val="00C921BF"/>
    <w:rsid w:val="00C95630"/>
    <w:rsid w:val="00C97CEE"/>
    <w:rsid w:val="00CA0B2C"/>
    <w:rsid w:val="00CA4842"/>
    <w:rsid w:val="00CA4CF1"/>
    <w:rsid w:val="00CA567B"/>
    <w:rsid w:val="00CA5903"/>
    <w:rsid w:val="00CB1DCF"/>
    <w:rsid w:val="00CB2499"/>
    <w:rsid w:val="00CB3509"/>
    <w:rsid w:val="00CB3E6B"/>
    <w:rsid w:val="00CD059A"/>
    <w:rsid w:val="00CD222A"/>
    <w:rsid w:val="00CD478E"/>
    <w:rsid w:val="00CD523E"/>
    <w:rsid w:val="00CE0114"/>
    <w:rsid w:val="00CE250B"/>
    <w:rsid w:val="00CE4CCB"/>
    <w:rsid w:val="00CE5CCD"/>
    <w:rsid w:val="00CE5F37"/>
    <w:rsid w:val="00CE5F7B"/>
    <w:rsid w:val="00CE7386"/>
    <w:rsid w:val="00CF3319"/>
    <w:rsid w:val="00CF4471"/>
    <w:rsid w:val="00CF44BD"/>
    <w:rsid w:val="00CF4C8D"/>
    <w:rsid w:val="00D02551"/>
    <w:rsid w:val="00D0390C"/>
    <w:rsid w:val="00D0420D"/>
    <w:rsid w:val="00D04E68"/>
    <w:rsid w:val="00D054B9"/>
    <w:rsid w:val="00D057DF"/>
    <w:rsid w:val="00D06398"/>
    <w:rsid w:val="00D07968"/>
    <w:rsid w:val="00D1273A"/>
    <w:rsid w:val="00D20536"/>
    <w:rsid w:val="00D23C7A"/>
    <w:rsid w:val="00D24673"/>
    <w:rsid w:val="00D27EB6"/>
    <w:rsid w:val="00D336D3"/>
    <w:rsid w:val="00D345D5"/>
    <w:rsid w:val="00D36E09"/>
    <w:rsid w:val="00D453C1"/>
    <w:rsid w:val="00D504D3"/>
    <w:rsid w:val="00D51F99"/>
    <w:rsid w:val="00D52AE1"/>
    <w:rsid w:val="00D53520"/>
    <w:rsid w:val="00D546DE"/>
    <w:rsid w:val="00D54954"/>
    <w:rsid w:val="00D5541B"/>
    <w:rsid w:val="00D574CE"/>
    <w:rsid w:val="00D57EF7"/>
    <w:rsid w:val="00D641A5"/>
    <w:rsid w:val="00D67BAF"/>
    <w:rsid w:val="00D7221D"/>
    <w:rsid w:val="00D74B72"/>
    <w:rsid w:val="00D8249B"/>
    <w:rsid w:val="00D827B7"/>
    <w:rsid w:val="00D92D93"/>
    <w:rsid w:val="00D94110"/>
    <w:rsid w:val="00D952CD"/>
    <w:rsid w:val="00DA18A9"/>
    <w:rsid w:val="00DA27CE"/>
    <w:rsid w:val="00DA2AFE"/>
    <w:rsid w:val="00DA31A1"/>
    <w:rsid w:val="00DA4A47"/>
    <w:rsid w:val="00DA6E96"/>
    <w:rsid w:val="00DB066A"/>
    <w:rsid w:val="00DB072E"/>
    <w:rsid w:val="00DB4610"/>
    <w:rsid w:val="00DC0475"/>
    <w:rsid w:val="00DC568D"/>
    <w:rsid w:val="00DC618A"/>
    <w:rsid w:val="00DD13AD"/>
    <w:rsid w:val="00DD34AA"/>
    <w:rsid w:val="00DD40AB"/>
    <w:rsid w:val="00DD40F7"/>
    <w:rsid w:val="00DE3F19"/>
    <w:rsid w:val="00DE5FCD"/>
    <w:rsid w:val="00DE611F"/>
    <w:rsid w:val="00DE65C9"/>
    <w:rsid w:val="00DF0047"/>
    <w:rsid w:val="00DF19CB"/>
    <w:rsid w:val="00DF4C8C"/>
    <w:rsid w:val="00DF5940"/>
    <w:rsid w:val="00E005E8"/>
    <w:rsid w:val="00E00F56"/>
    <w:rsid w:val="00E0461E"/>
    <w:rsid w:val="00E06C57"/>
    <w:rsid w:val="00E07A1D"/>
    <w:rsid w:val="00E165F8"/>
    <w:rsid w:val="00E174C8"/>
    <w:rsid w:val="00E26187"/>
    <w:rsid w:val="00E26DE8"/>
    <w:rsid w:val="00E26EF0"/>
    <w:rsid w:val="00E27570"/>
    <w:rsid w:val="00E35416"/>
    <w:rsid w:val="00E35FF2"/>
    <w:rsid w:val="00E36B45"/>
    <w:rsid w:val="00E40BA1"/>
    <w:rsid w:val="00E46DA6"/>
    <w:rsid w:val="00E46FB4"/>
    <w:rsid w:val="00E46FB5"/>
    <w:rsid w:val="00E507D6"/>
    <w:rsid w:val="00E539D5"/>
    <w:rsid w:val="00E54D35"/>
    <w:rsid w:val="00E55DB8"/>
    <w:rsid w:val="00E56F5E"/>
    <w:rsid w:val="00E57CA8"/>
    <w:rsid w:val="00E6149D"/>
    <w:rsid w:val="00E636A4"/>
    <w:rsid w:val="00E63E2E"/>
    <w:rsid w:val="00E71493"/>
    <w:rsid w:val="00E724BE"/>
    <w:rsid w:val="00E8481B"/>
    <w:rsid w:val="00E8495D"/>
    <w:rsid w:val="00E94E4C"/>
    <w:rsid w:val="00E97DA1"/>
    <w:rsid w:val="00EA4335"/>
    <w:rsid w:val="00EB1F4A"/>
    <w:rsid w:val="00EB3A54"/>
    <w:rsid w:val="00EB4F57"/>
    <w:rsid w:val="00EB567D"/>
    <w:rsid w:val="00EC27C6"/>
    <w:rsid w:val="00EC3961"/>
    <w:rsid w:val="00EC7FEE"/>
    <w:rsid w:val="00ED1D56"/>
    <w:rsid w:val="00EE32A6"/>
    <w:rsid w:val="00EE59CA"/>
    <w:rsid w:val="00EF164A"/>
    <w:rsid w:val="00EF16F9"/>
    <w:rsid w:val="00EF3E85"/>
    <w:rsid w:val="00EF5BE1"/>
    <w:rsid w:val="00EF6932"/>
    <w:rsid w:val="00F046AC"/>
    <w:rsid w:val="00F04E89"/>
    <w:rsid w:val="00F0522C"/>
    <w:rsid w:val="00F11AC5"/>
    <w:rsid w:val="00F14077"/>
    <w:rsid w:val="00F14D8D"/>
    <w:rsid w:val="00F16089"/>
    <w:rsid w:val="00F24CE7"/>
    <w:rsid w:val="00F31686"/>
    <w:rsid w:val="00F35396"/>
    <w:rsid w:val="00F3797C"/>
    <w:rsid w:val="00F37E19"/>
    <w:rsid w:val="00F52FE0"/>
    <w:rsid w:val="00F5380E"/>
    <w:rsid w:val="00F5744D"/>
    <w:rsid w:val="00F63982"/>
    <w:rsid w:val="00F63A7B"/>
    <w:rsid w:val="00F64312"/>
    <w:rsid w:val="00F721BA"/>
    <w:rsid w:val="00F73882"/>
    <w:rsid w:val="00F74386"/>
    <w:rsid w:val="00F76A06"/>
    <w:rsid w:val="00F76B08"/>
    <w:rsid w:val="00F7721A"/>
    <w:rsid w:val="00F83860"/>
    <w:rsid w:val="00F9646A"/>
    <w:rsid w:val="00F97BA8"/>
    <w:rsid w:val="00FB22E5"/>
    <w:rsid w:val="00FB35C3"/>
    <w:rsid w:val="00FB641A"/>
    <w:rsid w:val="00FB78D9"/>
    <w:rsid w:val="00FC0CBF"/>
    <w:rsid w:val="00FC4307"/>
    <w:rsid w:val="00FC5613"/>
    <w:rsid w:val="00FC7EF8"/>
    <w:rsid w:val="00FD0182"/>
    <w:rsid w:val="00FD1009"/>
    <w:rsid w:val="00FD1444"/>
    <w:rsid w:val="00FD2F2D"/>
    <w:rsid w:val="00FE0421"/>
    <w:rsid w:val="00FE348E"/>
    <w:rsid w:val="00FF1DB1"/>
    <w:rsid w:val="00FF2CA5"/>
    <w:rsid w:val="00FF2E28"/>
    <w:rsid w:val="00FF49DD"/>
    <w:rsid w:val="00FF76A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5A021C-E568-4047-946D-7A2E4530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37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5E1374"/>
    <w:rPr>
      <w:color w:val="0563C1" w:themeColor="hyperlink"/>
      <w:u w:val="single"/>
    </w:rPr>
  </w:style>
  <w:style w:type="paragraph" w:styleId="Textodeglobo">
    <w:name w:val="Balloon Text"/>
    <w:basedOn w:val="Normal"/>
    <w:link w:val="TextodegloboCar"/>
    <w:uiPriority w:val="99"/>
    <w:semiHidden/>
    <w:unhideWhenUsed/>
    <w:rsid w:val="0098799B"/>
    <w:rPr>
      <w:rFonts w:ascii="Segoe UI" w:hAnsi="Segoe UI"/>
      <w:sz w:val="18"/>
      <w:szCs w:val="16"/>
    </w:rPr>
  </w:style>
  <w:style w:type="character" w:customStyle="1" w:styleId="TextodegloboCar">
    <w:name w:val="Texto de globo Car"/>
    <w:basedOn w:val="Fuentedeprrafopredeter"/>
    <w:link w:val="Textodeglobo"/>
    <w:uiPriority w:val="99"/>
    <w:semiHidden/>
    <w:rsid w:val="0098799B"/>
    <w:rPr>
      <w:rFonts w:ascii="Segoe UI" w:eastAsia="SimSun" w:hAnsi="Segoe UI" w:cs="Mangal"/>
      <w:kern w:val="3"/>
      <w:sz w:val="18"/>
      <w:szCs w:val="16"/>
      <w:lang w:eastAsia="zh-CN" w:bidi="hi-IN"/>
    </w:rPr>
  </w:style>
  <w:style w:type="paragraph" w:styleId="Encabezado">
    <w:name w:val="header"/>
    <w:basedOn w:val="Normal"/>
    <w:link w:val="EncabezadoCar"/>
    <w:uiPriority w:val="99"/>
    <w:unhideWhenUsed/>
    <w:rsid w:val="00907306"/>
    <w:pPr>
      <w:tabs>
        <w:tab w:val="center" w:pos="4680"/>
        <w:tab w:val="right" w:pos="9360"/>
      </w:tabs>
    </w:pPr>
    <w:rPr>
      <w:szCs w:val="21"/>
    </w:rPr>
  </w:style>
  <w:style w:type="character" w:customStyle="1" w:styleId="EncabezadoCar">
    <w:name w:val="Encabezado Car"/>
    <w:basedOn w:val="Fuentedeprrafopredeter"/>
    <w:link w:val="Encabezado"/>
    <w:uiPriority w:val="99"/>
    <w:rsid w:val="00907306"/>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907306"/>
    <w:pPr>
      <w:tabs>
        <w:tab w:val="center" w:pos="4680"/>
        <w:tab w:val="right" w:pos="9360"/>
      </w:tabs>
    </w:pPr>
    <w:rPr>
      <w:szCs w:val="21"/>
    </w:rPr>
  </w:style>
  <w:style w:type="character" w:customStyle="1" w:styleId="PiedepginaCar">
    <w:name w:val="Pie de página Car"/>
    <w:basedOn w:val="Fuentedeprrafopredeter"/>
    <w:link w:val="Piedepgina"/>
    <w:uiPriority w:val="99"/>
    <w:rsid w:val="00907306"/>
    <w:rPr>
      <w:rFonts w:ascii="Times New Roman" w:eastAsia="SimSun" w:hAnsi="Times New Roman" w:cs="Mangal"/>
      <w:kern w:val="3"/>
      <w:sz w:val="24"/>
      <w:szCs w:val="21"/>
      <w:lang w:eastAsia="zh-CN" w:bidi="hi-IN"/>
    </w:rPr>
  </w:style>
  <w:style w:type="paragraph" w:styleId="Sinespaciado">
    <w:name w:val="No Spacing"/>
    <w:link w:val="SinespaciadoCar"/>
    <w:uiPriority w:val="1"/>
    <w:qFormat/>
    <w:rsid w:val="0090730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07306"/>
    <w:rPr>
      <w:rFonts w:eastAsiaTheme="minorEastAsia"/>
    </w:rPr>
  </w:style>
  <w:style w:type="table" w:styleId="Tablaconcuadrcula">
    <w:name w:val="Table Grid"/>
    <w:basedOn w:val="Tablanormal"/>
    <w:uiPriority w:val="39"/>
    <w:rsid w:val="00C9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422">
      <w:bodyDiv w:val="1"/>
      <w:marLeft w:val="0"/>
      <w:marRight w:val="0"/>
      <w:marTop w:val="0"/>
      <w:marBottom w:val="0"/>
      <w:divBdr>
        <w:top w:val="none" w:sz="0" w:space="0" w:color="auto"/>
        <w:left w:val="none" w:sz="0" w:space="0" w:color="auto"/>
        <w:bottom w:val="none" w:sz="0" w:space="0" w:color="auto"/>
        <w:right w:val="none" w:sz="0" w:space="0" w:color="auto"/>
      </w:divBdr>
    </w:div>
    <w:div w:id="18316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c.franklin-academy.org/sports.php"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6E17-2327-4945-A1DE-BFE0891E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2321</Words>
  <Characters>13232</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Special EduCtion Needs Policy</vt:lpstr>
      <vt:lpstr>Special Eduation Needs Policy</vt:lpstr>
    </vt:vector>
  </TitlesOfParts>
  <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EduCtion Needs Policy</dc:title>
  <dc:subject>Franklin Academy Cooper City</dc:subject>
  <dc:creator>Christopher Carnaggie</dc:creator>
  <cp:lastModifiedBy>patricio centurion</cp:lastModifiedBy>
  <cp:revision>2</cp:revision>
  <cp:lastPrinted>2014-12-02T19:44:00Z</cp:lastPrinted>
  <dcterms:created xsi:type="dcterms:W3CDTF">2017-09-30T16:14:00Z</dcterms:created>
  <dcterms:modified xsi:type="dcterms:W3CDTF">2017-09-30T16:14:00Z</dcterms:modified>
</cp:coreProperties>
</file>